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4305" w:rsidRDefault="001343CB">
      <w:pPr>
        <w:pStyle w:val="Heading1"/>
      </w:pPr>
      <w:r w:rsidRPr="001343CB">
        <w:rPr>
          <w:sz w:val="20"/>
        </w:rPr>
        <w:pict>
          <v:rect id="Rectangle 5" o:spid="_x0000_s1026" style="position:absolute;margin-left:450pt;margin-top:-26.9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" stroked="f"/>
        </w:pict>
      </w:r>
    </w:p>
    <w:p w:rsidR="00624305" w:rsidRDefault="00624305">
      <w:pPr>
        <w:pStyle w:val="Heading1"/>
      </w:pPr>
    </w:p>
    <w:p w:rsidR="00624305" w:rsidRDefault="00EE2721">
      <w:pPr>
        <w:pStyle w:val="Heading1"/>
      </w:pPr>
      <w:r>
        <w:t>2020</w:t>
      </w:r>
      <w:r w:rsidR="00624305">
        <w:t xml:space="preserve"> National Housing Quality Awards</w:t>
      </w:r>
    </w:p>
    <w:p w:rsidR="00624305" w:rsidRDefault="00624305">
      <w:pPr>
        <w:pStyle w:val="Heading8"/>
      </w:pPr>
      <w:r>
        <w:t xml:space="preserve">                                      The Measurement of Excellence</w:t>
      </w:r>
    </w:p>
    <w:p w:rsidR="00624305" w:rsidRDefault="00624305">
      <w:pPr>
        <w:autoSpaceDE w:val="0"/>
        <w:autoSpaceDN w:val="0"/>
        <w:adjustRightInd w:val="0"/>
        <w:rPr>
          <w:rFonts w:ascii="Arial" w:hAnsi="Arial" w:cs="Arial"/>
          <w:b/>
          <w:bCs/>
          <w:color w:val="231F20"/>
        </w:rPr>
      </w:pPr>
    </w:p>
    <w:p w:rsidR="00624305" w:rsidRDefault="00624305">
      <w:pPr>
        <w:autoSpaceDE w:val="0"/>
        <w:autoSpaceDN w:val="0"/>
        <w:adjustRightInd w:val="0"/>
        <w:rPr>
          <w:rFonts w:ascii="Arial" w:hAnsi="Arial" w:cs="Arial"/>
          <w:b/>
          <w:bCs/>
          <w:color w:val="231F20"/>
        </w:rPr>
      </w:pPr>
    </w:p>
    <w:p w:rsidR="00624305" w:rsidRDefault="00624305">
      <w:pPr>
        <w:autoSpaceDE w:val="0"/>
        <w:autoSpaceDN w:val="0"/>
        <w:adjustRightInd w:val="0"/>
        <w:rPr>
          <w:rFonts w:ascii="Arial" w:hAnsi="Arial" w:cs="Arial"/>
          <w:b/>
          <w:bCs/>
          <w:color w:val="231F20"/>
        </w:rPr>
      </w:pPr>
    </w:p>
    <w:p w:rsidR="00624305" w:rsidRDefault="00EE2721">
      <w:pPr>
        <w:autoSpaceDE w:val="0"/>
        <w:autoSpaceDN w:val="0"/>
        <w:adjustRightInd w:val="0"/>
        <w:ind w:firstLine="720"/>
        <w:rPr>
          <w:rFonts w:ascii="Arial" w:hAnsi="Arial" w:cs="Arial"/>
          <w:b/>
          <w:bCs/>
          <w:color w:val="231F20"/>
        </w:rPr>
      </w:pPr>
      <w:r w:rsidRPr="00047B4A">
        <w:drawing>
          <wp:inline distT="0" distB="0" distL="0" distR="0">
            <wp:extent cx="5588000" cy="52393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88000" cy="5239385"/>
                    </a:xfrm>
                    <a:prstGeom prst="rect">
                      <a:avLst/>
                    </a:prstGeom>
                    <a:noFill/>
                    <a:ln>
                      <a:noFill/>
                    </a:ln>
                  </pic:spPr>
                </pic:pic>
              </a:graphicData>
            </a:graphic>
          </wp:inline>
        </w:drawing>
      </w:r>
    </w:p>
    <w:p w:rsidR="00624305" w:rsidRDefault="00624305">
      <w:pPr>
        <w:autoSpaceDE w:val="0"/>
        <w:autoSpaceDN w:val="0"/>
        <w:adjustRightInd w:val="0"/>
        <w:rPr>
          <w:rFonts w:ascii="Arial" w:hAnsi="Arial" w:cs="Arial"/>
          <w:b/>
          <w:bCs/>
          <w:color w:val="231F20"/>
        </w:rPr>
      </w:pPr>
    </w:p>
    <w:p w:rsidR="00624305" w:rsidRDefault="00624305">
      <w:pPr>
        <w:autoSpaceDE w:val="0"/>
        <w:autoSpaceDN w:val="0"/>
        <w:adjustRightInd w:val="0"/>
        <w:rPr>
          <w:rFonts w:ascii="Arial" w:hAnsi="Arial" w:cs="Arial"/>
          <w:b/>
          <w:bCs/>
          <w:color w:val="231F20"/>
        </w:rPr>
      </w:pPr>
    </w:p>
    <w:p w:rsidR="0008275F" w:rsidRDefault="0008275F">
      <w:pPr>
        <w:pStyle w:val="Heading2"/>
      </w:pPr>
      <w:r>
        <w:t>Part II</w:t>
      </w:r>
    </w:p>
    <w:p w:rsidR="00624305" w:rsidRDefault="003048A6">
      <w:pPr>
        <w:pStyle w:val="Heading2"/>
      </w:pPr>
      <w:r>
        <w:t xml:space="preserve">The </w:t>
      </w:r>
      <w:r w:rsidR="00624305">
        <w:t xml:space="preserve">Application </w:t>
      </w:r>
      <w:r>
        <w:t>Process</w:t>
      </w:r>
    </w:p>
    <w:p w:rsidR="00624305" w:rsidRDefault="00624305">
      <w:pPr>
        <w:autoSpaceDE w:val="0"/>
        <w:autoSpaceDN w:val="0"/>
        <w:adjustRightInd w:val="0"/>
        <w:rPr>
          <w:rFonts w:ascii="Arial" w:hAnsi="Arial" w:cs="Arial"/>
          <w:b/>
          <w:bCs/>
          <w:color w:val="231F20"/>
          <w:sz w:val="19"/>
          <w:szCs w:val="19"/>
        </w:rPr>
      </w:pPr>
    </w:p>
    <w:p w:rsidR="00624305" w:rsidRDefault="00624305">
      <w:pPr>
        <w:autoSpaceDE w:val="0"/>
        <w:autoSpaceDN w:val="0"/>
        <w:adjustRightInd w:val="0"/>
        <w:rPr>
          <w:rFonts w:ascii="Arial" w:hAnsi="Arial" w:cs="Arial"/>
          <w:b/>
          <w:bCs/>
          <w:color w:val="231F20"/>
          <w:sz w:val="19"/>
          <w:szCs w:val="19"/>
        </w:rPr>
      </w:pPr>
    </w:p>
    <w:p w:rsidR="00624305" w:rsidRDefault="00624305">
      <w:pPr>
        <w:autoSpaceDE w:val="0"/>
        <w:autoSpaceDN w:val="0"/>
        <w:adjustRightInd w:val="0"/>
        <w:rPr>
          <w:rFonts w:ascii="Arial" w:hAnsi="Arial" w:cs="Arial"/>
          <w:b/>
          <w:bCs/>
          <w:color w:val="231F20"/>
          <w:sz w:val="19"/>
          <w:szCs w:val="19"/>
        </w:rPr>
      </w:pPr>
    </w:p>
    <w:p w:rsidR="00624305" w:rsidRDefault="00624305">
      <w:pPr>
        <w:autoSpaceDE w:val="0"/>
        <w:autoSpaceDN w:val="0"/>
        <w:adjustRightInd w:val="0"/>
        <w:rPr>
          <w:rFonts w:ascii="Arial" w:hAnsi="Arial" w:cs="Arial"/>
          <w:b/>
          <w:bCs/>
          <w:color w:val="231F20"/>
          <w:sz w:val="19"/>
          <w:szCs w:val="19"/>
        </w:rPr>
      </w:pPr>
    </w:p>
    <w:p w:rsidR="00624305" w:rsidRDefault="00624305"/>
    <w:tbl>
      <w:tblPr>
        <w:tblW w:w="0" w:type="auto"/>
        <w:tblLook w:val="0000"/>
      </w:tblPr>
      <w:tblGrid>
        <w:gridCol w:w="2988"/>
        <w:gridCol w:w="7164"/>
      </w:tblGrid>
      <w:tr w:rsidR="00624305">
        <w:tc>
          <w:tcPr>
            <w:tcW w:w="2988" w:type="dxa"/>
          </w:tcPr>
          <w:p w:rsidR="00624305" w:rsidRDefault="00EE2721">
            <w:pPr>
              <w:autoSpaceDE w:val="0"/>
              <w:autoSpaceDN w:val="0"/>
              <w:adjustRightInd w:val="0"/>
              <w:rPr>
                <w:rFonts w:ascii="HelveticaNeue-Condensed" w:hAnsi="HelveticaNeue-Condensed"/>
                <w:color w:val="231F20"/>
                <w:sz w:val="22"/>
                <w:szCs w:val="20"/>
              </w:rPr>
            </w:pPr>
            <w:r w:rsidRPr="00047B4A">
              <w:drawing>
                <wp:inline distT="0" distB="0" distL="0" distR="0">
                  <wp:extent cx="1494790" cy="13931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164" w:type="dxa"/>
          </w:tcPr>
          <w:p w:rsidR="00597A96" w:rsidRDefault="00597A96" w:rsidP="00597A96">
            <w:pPr>
              <w:pStyle w:val="Heading3"/>
              <w:rPr>
                <w:rFonts w:ascii="Times New Roman" w:hAnsi="Times New Roman" w:cs="Times New Roman"/>
                <w:sz w:val="36"/>
                <w:szCs w:val="36"/>
              </w:rPr>
            </w:pPr>
          </w:p>
          <w:p w:rsidR="00597A96" w:rsidRDefault="00597A96" w:rsidP="00597A96">
            <w:pPr>
              <w:pStyle w:val="Heading3"/>
              <w:rPr>
                <w:rFonts w:ascii="Times New Roman" w:hAnsi="Times New Roman" w:cs="Times New Roman"/>
                <w:sz w:val="36"/>
                <w:szCs w:val="36"/>
              </w:rPr>
            </w:pPr>
          </w:p>
          <w:p w:rsidR="00597A96" w:rsidRDefault="00597A96" w:rsidP="00597A96">
            <w:pPr>
              <w:pStyle w:val="Heading3"/>
              <w:rPr>
                <w:rFonts w:ascii="Times New Roman" w:hAnsi="Times New Roman" w:cs="Times New Roman"/>
                <w:sz w:val="36"/>
                <w:szCs w:val="36"/>
              </w:rPr>
            </w:pPr>
          </w:p>
          <w:p w:rsidR="00624305" w:rsidRDefault="004349FC" w:rsidP="00597A96">
            <w:pPr>
              <w:pStyle w:val="Heading3"/>
              <w:rPr>
                <w:rFonts w:ascii="Times New Roman" w:hAnsi="Times New Roman" w:cs="Times New Roman"/>
                <w:sz w:val="36"/>
                <w:szCs w:val="36"/>
              </w:rPr>
            </w:pPr>
            <w:r>
              <w:rPr>
                <w:rFonts w:ascii="Times New Roman" w:hAnsi="Times New Roman" w:cs="Times New Roman"/>
                <w:sz w:val="36"/>
                <w:szCs w:val="36"/>
              </w:rPr>
              <w:t xml:space="preserve">      </w:t>
            </w:r>
            <w:r w:rsidR="00624305">
              <w:rPr>
                <w:rFonts w:ascii="Times New Roman" w:hAnsi="Times New Roman" w:cs="Times New Roman"/>
                <w:sz w:val="36"/>
                <w:szCs w:val="36"/>
              </w:rPr>
              <w:t>Table of Content</w:t>
            </w:r>
          </w:p>
          <w:p w:rsidR="00624305" w:rsidRDefault="00624305">
            <w:pPr>
              <w:autoSpaceDE w:val="0"/>
              <w:autoSpaceDN w:val="0"/>
              <w:adjustRightInd w:val="0"/>
              <w:rPr>
                <w:rFonts w:ascii="HelveticaNeue-Condensed" w:hAnsi="HelveticaNeue-Condensed"/>
                <w:color w:val="231F20"/>
                <w:sz w:val="22"/>
                <w:szCs w:val="20"/>
              </w:rPr>
            </w:pPr>
          </w:p>
        </w:tc>
      </w:tr>
    </w:tbl>
    <w:p w:rsidR="00624305" w:rsidRDefault="00624305">
      <w:pPr>
        <w:autoSpaceDE w:val="0"/>
        <w:autoSpaceDN w:val="0"/>
        <w:adjustRightInd w:val="0"/>
        <w:rPr>
          <w:rFonts w:ascii="HelveticaNeue-Condensed" w:hAnsi="HelveticaNeue-Condensed"/>
          <w:color w:val="231F20"/>
          <w:sz w:val="22"/>
          <w:szCs w:val="20"/>
        </w:rPr>
      </w:pPr>
    </w:p>
    <w:p w:rsidR="00624305" w:rsidRDefault="00624305">
      <w:pPr>
        <w:pStyle w:val="Heading3"/>
        <w:ind w:left="2160" w:firstLine="720"/>
        <w:rPr>
          <w:rFonts w:ascii="Times New Roman" w:hAnsi="Times New Roman" w:cs="Times New Roman"/>
          <w:sz w:val="28"/>
        </w:rPr>
      </w:pPr>
    </w:p>
    <w:p w:rsidR="00624305" w:rsidRDefault="00624305">
      <w:pPr>
        <w:pStyle w:val="Heading3"/>
        <w:ind w:left="2160" w:firstLine="720"/>
        <w:rPr>
          <w:rFonts w:ascii="Times New Roman" w:hAnsi="Times New Roman" w:cs="Times New Roman"/>
          <w:sz w:val="28"/>
        </w:rPr>
      </w:pPr>
    </w:p>
    <w:p w:rsidR="00624305" w:rsidRDefault="00624305">
      <w:pPr>
        <w:autoSpaceDE w:val="0"/>
        <w:autoSpaceDN w:val="0"/>
        <w:adjustRightInd w:val="0"/>
        <w:spacing w:after="240"/>
        <w:rPr>
          <w:b/>
          <w:bCs/>
          <w:color w:val="818385"/>
          <w:sz w:val="28"/>
          <w:szCs w:val="28"/>
        </w:rPr>
      </w:pPr>
      <w:r>
        <w:rPr>
          <w:b/>
          <w:bCs/>
          <w:color w:val="818385"/>
          <w:szCs w:val="19"/>
        </w:rPr>
        <w:tab/>
      </w:r>
      <w:r>
        <w:rPr>
          <w:b/>
          <w:bCs/>
          <w:color w:val="818385"/>
          <w:szCs w:val="19"/>
        </w:rPr>
        <w:tab/>
      </w:r>
      <w:r>
        <w:rPr>
          <w:b/>
          <w:bCs/>
          <w:color w:val="818385"/>
          <w:szCs w:val="19"/>
        </w:rPr>
        <w:tab/>
        <w:t>III.</w:t>
      </w:r>
      <w:r>
        <w:rPr>
          <w:b/>
          <w:bCs/>
          <w:color w:val="818385"/>
          <w:szCs w:val="19"/>
        </w:rPr>
        <w:tab/>
      </w:r>
      <w:r>
        <w:rPr>
          <w:b/>
          <w:bCs/>
          <w:color w:val="818385"/>
          <w:sz w:val="28"/>
          <w:szCs w:val="28"/>
        </w:rPr>
        <w:t>THE GOLD STANDARD</w:t>
      </w:r>
    </w:p>
    <w:p w:rsidR="00624305" w:rsidRDefault="00624305">
      <w:pPr>
        <w:autoSpaceDE w:val="0"/>
        <w:autoSpaceDN w:val="0"/>
        <w:adjustRightInd w:val="0"/>
        <w:spacing w:after="240"/>
        <w:ind w:left="1440" w:firstLine="720"/>
        <w:rPr>
          <w:b/>
          <w:bCs/>
          <w:color w:val="818385"/>
          <w:sz w:val="28"/>
          <w:szCs w:val="28"/>
        </w:rPr>
      </w:pPr>
      <w:r>
        <w:rPr>
          <w:b/>
          <w:bCs/>
          <w:color w:val="818385"/>
          <w:sz w:val="28"/>
          <w:szCs w:val="28"/>
        </w:rPr>
        <w:t>IV.</w:t>
      </w:r>
      <w:r>
        <w:rPr>
          <w:b/>
          <w:bCs/>
          <w:color w:val="818385"/>
          <w:sz w:val="28"/>
          <w:szCs w:val="28"/>
        </w:rPr>
        <w:tab/>
        <w:t>PREVIOUS RECIPIENTS</w:t>
      </w:r>
    </w:p>
    <w:p w:rsidR="00624305" w:rsidRDefault="00624305">
      <w:pPr>
        <w:pStyle w:val="BodyText2"/>
        <w:ind w:left="1440" w:firstLine="720"/>
        <w:rPr>
          <w:b/>
          <w:bCs/>
          <w:color w:val="999999"/>
          <w:sz w:val="36"/>
        </w:rPr>
      </w:pPr>
      <w:r>
        <w:rPr>
          <w:b/>
          <w:bCs/>
          <w:caps/>
          <w:color w:val="999999"/>
          <w:sz w:val="28"/>
        </w:rPr>
        <w:t>VI.</w:t>
      </w:r>
      <w:r>
        <w:rPr>
          <w:b/>
          <w:bCs/>
          <w:caps/>
          <w:color w:val="999999"/>
          <w:sz w:val="28"/>
        </w:rPr>
        <w:tab/>
        <w:t>Are you ready for the NHQA challenge?</w:t>
      </w:r>
    </w:p>
    <w:p w:rsidR="00624305" w:rsidRDefault="00624305">
      <w:pPr>
        <w:pStyle w:val="BodyText2"/>
        <w:jc w:val="center"/>
        <w:rPr>
          <w:caps/>
          <w:color w:val="818385"/>
          <w:sz w:val="28"/>
          <w:szCs w:val="28"/>
        </w:rPr>
      </w:pPr>
    </w:p>
    <w:p w:rsidR="00624305" w:rsidRDefault="00624305">
      <w:pPr>
        <w:autoSpaceDE w:val="0"/>
        <w:autoSpaceDN w:val="0"/>
        <w:adjustRightInd w:val="0"/>
        <w:spacing w:after="240"/>
        <w:ind w:left="2160"/>
        <w:rPr>
          <w:b/>
          <w:bCs/>
          <w:color w:val="818385"/>
          <w:sz w:val="28"/>
          <w:szCs w:val="28"/>
        </w:rPr>
      </w:pPr>
      <w:r>
        <w:rPr>
          <w:b/>
          <w:bCs/>
          <w:caps/>
          <w:color w:val="818385"/>
          <w:sz w:val="28"/>
          <w:szCs w:val="28"/>
        </w:rPr>
        <w:t>VII.</w:t>
      </w:r>
      <w:r>
        <w:rPr>
          <w:b/>
          <w:bCs/>
          <w:caps/>
          <w:color w:val="818385"/>
          <w:sz w:val="28"/>
          <w:szCs w:val="28"/>
        </w:rPr>
        <w:tab/>
        <w:t>Four Award levels</w:t>
      </w:r>
    </w:p>
    <w:p w:rsidR="00624305" w:rsidRDefault="00624305">
      <w:pPr>
        <w:numPr>
          <w:ilvl w:val="0"/>
          <w:numId w:val="14"/>
        </w:numPr>
        <w:autoSpaceDE w:val="0"/>
        <w:autoSpaceDN w:val="0"/>
        <w:adjustRightInd w:val="0"/>
        <w:spacing w:after="240"/>
        <w:rPr>
          <w:b/>
          <w:bCs/>
          <w:color w:val="818385"/>
          <w:sz w:val="28"/>
          <w:szCs w:val="28"/>
        </w:rPr>
      </w:pPr>
      <w:r>
        <w:rPr>
          <w:b/>
          <w:bCs/>
          <w:color w:val="818385"/>
          <w:sz w:val="28"/>
          <w:szCs w:val="28"/>
        </w:rPr>
        <w:t>THE NHQ AWARDS APPLICATION PROCESS</w:t>
      </w:r>
      <w:r>
        <w:rPr>
          <w:b/>
          <w:bCs/>
          <w:color w:val="818385"/>
          <w:sz w:val="28"/>
          <w:szCs w:val="28"/>
        </w:rPr>
        <w:tab/>
      </w:r>
    </w:p>
    <w:p w:rsidR="00624305" w:rsidRPr="00DF154C" w:rsidRDefault="00624305">
      <w:pPr>
        <w:numPr>
          <w:ilvl w:val="0"/>
          <w:numId w:val="14"/>
        </w:numPr>
        <w:autoSpaceDE w:val="0"/>
        <w:autoSpaceDN w:val="0"/>
        <w:adjustRightInd w:val="0"/>
        <w:spacing w:after="240"/>
        <w:rPr>
          <w:b/>
          <w:bCs/>
          <w:color w:val="999999"/>
          <w:sz w:val="28"/>
          <w:szCs w:val="28"/>
        </w:rPr>
      </w:pPr>
      <w:r w:rsidRPr="00DF154C">
        <w:rPr>
          <w:b/>
          <w:smallCaps/>
          <w:color w:val="999999"/>
          <w:sz w:val="32"/>
        </w:rPr>
        <w:t>The NHQ Award Application</w:t>
      </w:r>
    </w:p>
    <w:p w:rsidR="00624305" w:rsidRDefault="00624305">
      <w:pPr>
        <w:autoSpaceDE w:val="0"/>
        <w:autoSpaceDN w:val="0"/>
        <w:adjustRightInd w:val="0"/>
        <w:spacing w:after="240"/>
        <w:ind w:left="1440" w:firstLine="720"/>
        <w:rPr>
          <w:b/>
          <w:bCs/>
          <w:color w:val="818385"/>
          <w:sz w:val="28"/>
          <w:szCs w:val="28"/>
        </w:rPr>
      </w:pPr>
      <w:r>
        <w:rPr>
          <w:b/>
          <w:bCs/>
          <w:color w:val="818385"/>
          <w:sz w:val="28"/>
          <w:szCs w:val="28"/>
        </w:rPr>
        <w:t>X.</w:t>
      </w:r>
      <w:r>
        <w:rPr>
          <w:b/>
          <w:bCs/>
          <w:color w:val="818385"/>
          <w:sz w:val="28"/>
          <w:szCs w:val="28"/>
        </w:rPr>
        <w:tab/>
        <w:t>AWARD CATEGORIES</w:t>
      </w:r>
    </w:p>
    <w:p w:rsidR="00624305" w:rsidRDefault="004349FC">
      <w:pPr>
        <w:autoSpaceDE w:val="0"/>
        <w:autoSpaceDN w:val="0"/>
        <w:adjustRightInd w:val="0"/>
        <w:spacing w:after="240"/>
        <w:ind w:left="2880" w:firstLine="720"/>
        <w:rPr>
          <w:b/>
          <w:bCs/>
          <w:color w:val="818385"/>
          <w:sz w:val="28"/>
          <w:szCs w:val="28"/>
        </w:rPr>
      </w:pPr>
      <w:r>
        <w:rPr>
          <w:b/>
          <w:bCs/>
          <w:color w:val="818385"/>
          <w:sz w:val="28"/>
          <w:szCs w:val="28"/>
        </w:rPr>
        <w:t xml:space="preserve">IX.     </w:t>
      </w:r>
      <w:r w:rsidR="00624305">
        <w:rPr>
          <w:b/>
          <w:bCs/>
          <w:color w:val="818385"/>
          <w:sz w:val="28"/>
          <w:szCs w:val="28"/>
        </w:rPr>
        <w:t>LEADERSHIP</w:t>
      </w:r>
    </w:p>
    <w:p w:rsidR="00624305" w:rsidRDefault="00624305">
      <w:pPr>
        <w:autoSpaceDE w:val="0"/>
        <w:autoSpaceDN w:val="0"/>
        <w:adjustRightInd w:val="0"/>
        <w:spacing w:after="240"/>
        <w:ind w:left="2880" w:firstLine="720"/>
        <w:rPr>
          <w:b/>
          <w:bCs/>
          <w:color w:val="818385"/>
          <w:sz w:val="28"/>
          <w:szCs w:val="28"/>
        </w:rPr>
      </w:pPr>
      <w:r>
        <w:rPr>
          <w:b/>
          <w:bCs/>
          <w:color w:val="818385"/>
          <w:sz w:val="28"/>
          <w:szCs w:val="28"/>
        </w:rPr>
        <w:t xml:space="preserve">X.      </w:t>
      </w:r>
      <w:r>
        <w:rPr>
          <w:b/>
          <w:bCs/>
          <w:color w:val="818385"/>
          <w:sz w:val="28"/>
          <w:szCs w:val="28"/>
        </w:rPr>
        <w:tab/>
        <w:t>STRATEGIC PLANNING</w:t>
      </w:r>
    </w:p>
    <w:p w:rsidR="00624305" w:rsidRDefault="00624305">
      <w:pPr>
        <w:autoSpaceDE w:val="0"/>
        <w:autoSpaceDN w:val="0"/>
        <w:adjustRightInd w:val="0"/>
        <w:spacing w:after="240"/>
        <w:ind w:left="2880" w:firstLine="720"/>
        <w:rPr>
          <w:b/>
          <w:bCs/>
          <w:color w:val="818385"/>
          <w:sz w:val="28"/>
          <w:szCs w:val="28"/>
        </w:rPr>
      </w:pPr>
      <w:r>
        <w:rPr>
          <w:b/>
          <w:bCs/>
          <w:color w:val="818385"/>
          <w:sz w:val="28"/>
          <w:szCs w:val="28"/>
        </w:rPr>
        <w:t xml:space="preserve">XI.    </w:t>
      </w:r>
      <w:r>
        <w:rPr>
          <w:b/>
          <w:bCs/>
          <w:color w:val="818385"/>
          <w:sz w:val="28"/>
          <w:szCs w:val="28"/>
        </w:rPr>
        <w:tab/>
        <w:t>PERFORMANCE MANAGEMENT</w:t>
      </w:r>
    </w:p>
    <w:p w:rsidR="00624305" w:rsidRDefault="00624305">
      <w:pPr>
        <w:autoSpaceDE w:val="0"/>
        <w:autoSpaceDN w:val="0"/>
        <w:adjustRightInd w:val="0"/>
        <w:spacing w:after="240"/>
        <w:ind w:left="2880" w:firstLine="720"/>
        <w:rPr>
          <w:b/>
          <w:bCs/>
          <w:color w:val="818385"/>
          <w:sz w:val="28"/>
          <w:szCs w:val="28"/>
        </w:rPr>
      </w:pPr>
      <w:r>
        <w:rPr>
          <w:b/>
          <w:bCs/>
          <w:color w:val="818385"/>
          <w:sz w:val="28"/>
          <w:szCs w:val="28"/>
        </w:rPr>
        <w:t xml:space="preserve">XI.    </w:t>
      </w:r>
      <w:r>
        <w:rPr>
          <w:b/>
          <w:bCs/>
          <w:color w:val="818385"/>
          <w:sz w:val="28"/>
          <w:szCs w:val="28"/>
        </w:rPr>
        <w:tab/>
        <w:t>CUSTOMER SATISFACTION</w:t>
      </w:r>
    </w:p>
    <w:p w:rsidR="00624305" w:rsidRDefault="00624305">
      <w:pPr>
        <w:autoSpaceDE w:val="0"/>
        <w:autoSpaceDN w:val="0"/>
        <w:adjustRightInd w:val="0"/>
        <w:spacing w:after="240"/>
        <w:ind w:left="2880" w:firstLine="720"/>
        <w:rPr>
          <w:b/>
          <w:bCs/>
          <w:color w:val="818385"/>
          <w:sz w:val="28"/>
          <w:szCs w:val="28"/>
        </w:rPr>
      </w:pPr>
      <w:r>
        <w:rPr>
          <w:b/>
          <w:bCs/>
          <w:color w:val="818385"/>
          <w:sz w:val="28"/>
          <w:szCs w:val="28"/>
        </w:rPr>
        <w:t xml:space="preserve">XII.   </w:t>
      </w:r>
      <w:r>
        <w:rPr>
          <w:b/>
          <w:bCs/>
          <w:color w:val="818385"/>
          <w:sz w:val="28"/>
          <w:szCs w:val="28"/>
        </w:rPr>
        <w:tab/>
        <w:t>HUMAN RESOURCES</w:t>
      </w:r>
    </w:p>
    <w:p w:rsidR="00624305" w:rsidRDefault="00624305">
      <w:pPr>
        <w:autoSpaceDE w:val="0"/>
        <w:autoSpaceDN w:val="0"/>
        <w:adjustRightInd w:val="0"/>
        <w:spacing w:after="240"/>
        <w:ind w:left="2880" w:firstLine="720"/>
        <w:rPr>
          <w:b/>
          <w:bCs/>
          <w:color w:val="818385"/>
          <w:sz w:val="28"/>
          <w:szCs w:val="28"/>
        </w:rPr>
      </w:pPr>
      <w:r>
        <w:rPr>
          <w:b/>
          <w:bCs/>
          <w:color w:val="818385"/>
          <w:sz w:val="28"/>
          <w:szCs w:val="28"/>
        </w:rPr>
        <w:t xml:space="preserve">XII.   </w:t>
      </w:r>
      <w:r>
        <w:rPr>
          <w:b/>
          <w:bCs/>
          <w:color w:val="818385"/>
          <w:sz w:val="28"/>
          <w:szCs w:val="28"/>
        </w:rPr>
        <w:tab/>
        <w:t>CONSTRUCTION QUALITY</w:t>
      </w:r>
    </w:p>
    <w:p w:rsidR="00624305" w:rsidRDefault="00624305">
      <w:pPr>
        <w:autoSpaceDE w:val="0"/>
        <w:autoSpaceDN w:val="0"/>
        <w:adjustRightInd w:val="0"/>
        <w:spacing w:after="240"/>
        <w:ind w:left="2880" w:firstLine="720"/>
        <w:rPr>
          <w:b/>
          <w:bCs/>
          <w:color w:val="818385"/>
          <w:sz w:val="28"/>
          <w:szCs w:val="28"/>
        </w:rPr>
      </w:pPr>
      <w:r>
        <w:rPr>
          <w:b/>
          <w:bCs/>
          <w:color w:val="818385"/>
          <w:sz w:val="28"/>
          <w:szCs w:val="28"/>
        </w:rPr>
        <w:t xml:space="preserve">XIII. </w:t>
      </w:r>
      <w:r>
        <w:rPr>
          <w:b/>
          <w:bCs/>
          <w:color w:val="818385"/>
          <w:sz w:val="28"/>
          <w:szCs w:val="28"/>
        </w:rPr>
        <w:tab/>
        <w:t>TRADE RELATIONSHIPS</w:t>
      </w:r>
    </w:p>
    <w:p w:rsidR="00624305" w:rsidRDefault="00624305">
      <w:pPr>
        <w:autoSpaceDE w:val="0"/>
        <w:autoSpaceDN w:val="0"/>
        <w:adjustRightInd w:val="0"/>
        <w:spacing w:after="240"/>
        <w:ind w:left="2880" w:firstLine="720"/>
        <w:rPr>
          <w:b/>
          <w:bCs/>
          <w:color w:val="818385"/>
          <w:sz w:val="28"/>
          <w:szCs w:val="28"/>
        </w:rPr>
      </w:pPr>
      <w:r>
        <w:rPr>
          <w:b/>
          <w:bCs/>
          <w:color w:val="818385"/>
          <w:sz w:val="28"/>
          <w:szCs w:val="28"/>
        </w:rPr>
        <w:t xml:space="preserve">XIII. </w:t>
      </w:r>
      <w:r>
        <w:rPr>
          <w:b/>
          <w:bCs/>
          <w:color w:val="818385"/>
          <w:sz w:val="28"/>
          <w:szCs w:val="28"/>
        </w:rPr>
        <w:tab/>
        <w:t>BUSINESS RESULTS</w:t>
      </w:r>
    </w:p>
    <w:p w:rsidR="00624305" w:rsidRDefault="00624305">
      <w:pPr>
        <w:spacing w:after="240"/>
        <w:ind w:left="1440" w:firstLine="720"/>
        <w:rPr>
          <w:b/>
          <w:bCs/>
          <w:color w:val="818385"/>
          <w:sz w:val="28"/>
          <w:szCs w:val="28"/>
        </w:rPr>
      </w:pPr>
      <w:r>
        <w:rPr>
          <w:b/>
          <w:bCs/>
          <w:color w:val="818385"/>
          <w:sz w:val="28"/>
          <w:szCs w:val="28"/>
        </w:rPr>
        <w:t xml:space="preserve">XIV. </w:t>
      </w:r>
      <w:r>
        <w:rPr>
          <w:b/>
          <w:bCs/>
          <w:color w:val="818385"/>
          <w:sz w:val="28"/>
          <w:szCs w:val="28"/>
        </w:rPr>
        <w:tab/>
        <w:t>CONTACT INFORMATION PAGE</w:t>
      </w:r>
    </w:p>
    <w:p w:rsidR="00624305" w:rsidRDefault="00624305">
      <w:pPr>
        <w:rPr>
          <w:b/>
          <w:bCs/>
          <w:color w:val="818385"/>
          <w:szCs w:val="19"/>
        </w:rPr>
      </w:pPr>
    </w:p>
    <w:p w:rsidR="00624305" w:rsidRDefault="004437DF">
      <w:r>
        <w:t xml:space="preserve"> </w:t>
      </w:r>
      <w:r w:rsidR="00624305">
        <w:br w:type="page"/>
      </w:r>
    </w:p>
    <w:tbl>
      <w:tblPr>
        <w:tblW w:w="0" w:type="auto"/>
        <w:tblLook w:val="0000"/>
      </w:tblPr>
      <w:tblGrid>
        <w:gridCol w:w="2988"/>
        <w:gridCol w:w="7164"/>
      </w:tblGrid>
      <w:tr w:rsidR="00624305">
        <w:trPr>
          <w:trHeight w:val="2205"/>
        </w:trPr>
        <w:tc>
          <w:tcPr>
            <w:tcW w:w="2988" w:type="dxa"/>
          </w:tcPr>
          <w:p w:rsidR="00624305" w:rsidRDefault="00EE2721">
            <w:pPr>
              <w:autoSpaceDE w:val="0"/>
              <w:autoSpaceDN w:val="0"/>
              <w:adjustRightInd w:val="0"/>
            </w:pPr>
            <w:r w:rsidRPr="00047B4A">
              <w:drawing>
                <wp:inline distT="0" distB="0" distL="0" distR="0">
                  <wp:extent cx="1494790" cy="13931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164" w:type="dxa"/>
          </w:tcPr>
          <w:p w:rsidR="00624305" w:rsidRPr="008B6C77" w:rsidRDefault="00624305">
            <w:pPr>
              <w:autoSpaceDE w:val="0"/>
              <w:autoSpaceDN w:val="0"/>
              <w:adjustRightInd w:val="0"/>
            </w:pPr>
          </w:p>
          <w:p w:rsidR="00624305" w:rsidRPr="008B6C77" w:rsidRDefault="00624305">
            <w:pPr>
              <w:autoSpaceDE w:val="0"/>
              <w:autoSpaceDN w:val="0"/>
              <w:adjustRightInd w:val="0"/>
            </w:pPr>
          </w:p>
          <w:p w:rsidR="00624305" w:rsidRPr="008B6C77" w:rsidRDefault="00624305">
            <w:pPr>
              <w:autoSpaceDE w:val="0"/>
              <w:autoSpaceDN w:val="0"/>
              <w:adjustRightInd w:val="0"/>
            </w:pPr>
          </w:p>
          <w:p w:rsidR="00624305" w:rsidRPr="00EB3D65" w:rsidRDefault="008B6C77" w:rsidP="003048A6">
            <w:pPr>
              <w:autoSpaceDE w:val="0"/>
              <w:autoSpaceDN w:val="0"/>
              <w:adjustRightInd w:val="0"/>
              <w:rPr>
                <w:b/>
                <w:color w:val="FFC000"/>
                <w:sz w:val="40"/>
                <w:szCs w:val="40"/>
              </w:rPr>
            </w:pPr>
            <w:r w:rsidRPr="00EB3D65">
              <w:rPr>
                <w:rFonts w:ascii="HelveticaNeue-Condensed" w:hAnsi="HelveticaNeue-Condensed"/>
                <w:b/>
                <w:color w:val="FFC000"/>
                <w:sz w:val="40"/>
                <w:szCs w:val="40"/>
              </w:rPr>
              <w:t xml:space="preserve"> </w:t>
            </w:r>
            <w:r w:rsidR="003048A6">
              <w:rPr>
                <w:rFonts w:ascii="HelveticaNeue-Condensed" w:hAnsi="HelveticaNeue-Condensed"/>
                <w:b/>
                <w:color w:val="FFC000"/>
                <w:sz w:val="40"/>
                <w:szCs w:val="40"/>
              </w:rPr>
              <w:t xml:space="preserve">   </w:t>
            </w:r>
            <w:r w:rsidR="00624305" w:rsidRPr="00EB3D65">
              <w:rPr>
                <w:rFonts w:ascii="HelveticaNeue-Condensed" w:hAnsi="HelveticaNeue-Condensed"/>
                <w:b/>
                <w:color w:val="FFC000"/>
                <w:sz w:val="40"/>
                <w:szCs w:val="40"/>
                <w:highlight w:val="darkBlue"/>
              </w:rPr>
              <w:t>The Gold Standard</w:t>
            </w:r>
            <w:r w:rsidRPr="00EB3D65">
              <w:rPr>
                <w:rFonts w:ascii="HelveticaNeue-Condensed" w:hAnsi="HelveticaNeue-Condensed"/>
                <w:b/>
                <w:color w:val="FFC000"/>
                <w:sz w:val="40"/>
                <w:szCs w:val="40"/>
              </w:rPr>
              <w:t xml:space="preserve"> </w:t>
            </w:r>
          </w:p>
        </w:tc>
      </w:tr>
    </w:tbl>
    <w:p w:rsidR="00624305" w:rsidRDefault="00624305">
      <w:pPr>
        <w:autoSpaceDE w:val="0"/>
        <w:autoSpaceDN w:val="0"/>
        <w:adjustRightInd w:val="0"/>
      </w:pPr>
    </w:p>
    <w:p w:rsidR="00624305" w:rsidRDefault="00624305">
      <w:pPr>
        <w:pStyle w:val="Heading3"/>
        <w:rPr>
          <w:color w:val="000000"/>
          <w:sz w:val="32"/>
        </w:rPr>
      </w:pPr>
    </w:p>
    <w:p w:rsidR="00624305" w:rsidRDefault="00624305">
      <w:pPr>
        <w:autoSpaceDE w:val="0"/>
        <w:autoSpaceDN w:val="0"/>
        <w:adjustRightInd w:val="0"/>
        <w:rPr>
          <w:rFonts w:ascii="Times-Roman" w:hAnsi="Times-Roman"/>
          <w:color w:val="818386"/>
          <w:szCs w:val="32"/>
        </w:rPr>
      </w:pPr>
    </w:p>
    <w:p w:rsidR="00624305" w:rsidRPr="008B6C77" w:rsidRDefault="00624305">
      <w:pPr>
        <w:autoSpaceDE w:val="0"/>
        <w:autoSpaceDN w:val="0"/>
        <w:adjustRightInd w:val="0"/>
        <w:ind w:left="720" w:right="1296"/>
        <w:rPr>
          <w:rFonts w:ascii="HelveticaNeue-Condensed" w:hAnsi="HelveticaNeue-Condensed"/>
          <w:color w:val="231F20"/>
          <w:sz w:val="32"/>
          <w:szCs w:val="32"/>
        </w:rPr>
      </w:pPr>
      <w:r w:rsidRPr="008B6C77">
        <w:rPr>
          <w:rFonts w:ascii="HelveticaNeue-Condensed" w:hAnsi="HelveticaNeue-Condensed"/>
          <w:color w:val="231F20"/>
          <w:sz w:val="32"/>
          <w:szCs w:val="32"/>
        </w:rPr>
        <w:t xml:space="preserve">The NHQ Award is modeled after the Malcolm Baldrige National Quality Award and represents the housing industry’s highest recognition for achievements in quality management. </w:t>
      </w:r>
    </w:p>
    <w:p w:rsidR="00624305" w:rsidRPr="008B6C77" w:rsidRDefault="00624305">
      <w:pPr>
        <w:autoSpaceDE w:val="0"/>
        <w:autoSpaceDN w:val="0"/>
        <w:adjustRightInd w:val="0"/>
        <w:ind w:right="216"/>
        <w:rPr>
          <w:rFonts w:ascii="HelveticaNeue-Condensed" w:hAnsi="HelveticaNeue-Condensed"/>
          <w:color w:val="231F20"/>
          <w:sz w:val="32"/>
          <w:szCs w:val="32"/>
        </w:rPr>
      </w:pPr>
    </w:p>
    <w:p w:rsidR="00624305" w:rsidRPr="008B6C77" w:rsidRDefault="0037509F">
      <w:pPr>
        <w:pStyle w:val="BodyText3"/>
        <w:ind w:left="720" w:right="1296"/>
        <w:rPr>
          <w:sz w:val="32"/>
          <w:szCs w:val="32"/>
        </w:rPr>
      </w:pPr>
      <w:r>
        <w:rPr>
          <w:sz w:val="32"/>
          <w:szCs w:val="32"/>
        </w:rPr>
        <w:t>This</w:t>
      </w:r>
      <w:r w:rsidR="00624305" w:rsidRPr="008B6C77">
        <w:rPr>
          <w:sz w:val="32"/>
          <w:szCs w:val="32"/>
        </w:rPr>
        <w:t xml:space="preserve"> program is more than just an award</w:t>
      </w:r>
      <w:r>
        <w:rPr>
          <w:sz w:val="32"/>
          <w:szCs w:val="32"/>
        </w:rPr>
        <w:t>,</w:t>
      </w:r>
      <w:r w:rsidR="00624305" w:rsidRPr="008B6C77">
        <w:rPr>
          <w:sz w:val="32"/>
          <w:szCs w:val="32"/>
        </w:rPr>
        <w:t xml:space="preserve"> it is the template of foundational elements critical to business success. Builders use the NHQ Award process </w:t>
      </w:r>
      <w:r>
        <w:rPr>
          <w:sz w:val="32"/>
          <w:szCs w:val="32"/>
        </w:rPr>
        <w:t>to improve</w:t>
      </w:r>
      <w:r w:rsidR="00624305" w:rsidRPr="008B6C77">
        <w:rPr>
          <w:sz w:val="32"/>
          <w:szCs w:val="32"/>
        </w:rPr>
        <w:t xml:space="preserve"> their business</w:t>
      </w:r>
      <w:r>
        <w:rPr>
          <w:sz w:val="32"/>
          <w:szCs w:val="32"/>
        </w:rPr>
        <w:t xml:space="preserve"> in many facets which result</w:t>
      </w:r>
      <w:r w:rsidR="00624305" w:rsidRPr="008B6C77">
        <w:rPr>
          <w:sz w:val="32"/>
          <w:szCs w:val="32"/>
        </w:rPr>
        <w:t xml:space="preserve"> in increased customer, employee and </w:t>
      </w:r>
      <w:r w:rsidR="00723B50" w:rsidRPr="008B6C77">
        <w:rPr>
          <w:sz w:val="32"/>
          <w:szCs w:val="32"/>
        </w:rPr>
        <w:t>partner</w:t>
      </w:r>
      <w:r w:rsidR="00624305" w:rsidRPr="008B6C77">
        <w:rPr>
          <w:sz w:val="32"/>
          <w:szCs w:val="32"/>
        </w:rPr>
        <w:t xml:space="preserve"> satisfaction, along with operational effectiveness and an improved bottom line. Each applicant receives a detailed written feedback report, which can be used as a guide for </w:t>
      </w:r>
      <w:r>
        <w:rPr>
          <w:sz w:val="32"/>
          <w:szCs w:val="32"/>
        </w:rPr>
        <w:t xml:space="preserve">future </w:t>
      </w:r>
      <w:r w:rsidR="00624305" w:rsidRPr="008B6C77">
        <w:rPr>
          <w:sz w:val="32"/>
          <w:szCs w:val="32"/>
        </w:rPr>
        <w:t xml:space="preserve">improvement.  The NHQ Award process provides objective benchmarking for the home building industry and is applicable to </w:t>
      </w:r>
      <w:r>
        <w:rPr>
          <w:sz w:val="32"/>
          <w:szCs w:val="32"/>
        </w:rPr>
        <w:t xml:space="preserve">both </w:t>
      </w:r>
      <w:r w:rsidR="00624305" w:rsidRPr="008B6C77">
        <w:rPr>
          <w:sz w:val="32"/>
          <w:szCs w:val="32"/>
        </w:rPr>
        <w:t xml:space="preserve">small and large volume homebuilders. </w:t>
      </w:r>
    </w:p>
    <w:p w:rsidR="00624305" w:rsidRPr="008B6C77" w:rsidRDefault="00624305">
      <w:pPr>
        <w:autoSpaceDE w:val="0"/>
        <w:autoSpaceDN w:val="0"/>
        <w:adjustRightInd w:val="0"/>
        <w:ind w:right="1296"/>
        <w:rPr>
          <w:rFonts w:ascii="HelveticaNeue-Condensed" w:hAnsi="HelveticaNeue-Condensed"/>
          <w:color w:val="231F20"/>
          <w:sz w:val="32"/>
          <w:szCs w:val="32"/>
        </w:rPr>
      </w:pPr>
    </w:p>
    <w:p w:rsidR="00624305" w:rsidRPr="008B6C77" w:rsidRDefault="00624305">
      <w:pPr>
        <w:autoSpaceDE w:val="0"/>
        <w:autoSpaceDN w:val="0"/>
        <w:adjustRightInd w:val="0"/>
        <w:ind w:left="720" w:right="1296"/>
        <w:rPr>
          <w:rFonts w:ascii="HelveticaNeue-Condensed" w:hAnsi="HelveticaNeue-Condensed"/>
          <w:color w:val="231F20"/>
          <w:sz w:val="32"/>
          <w:szCs w:val="32"/>
        </w:rPr>
      </w:pPr>
      <w:r w:rsidRPr="008B6C77">
        <w:rPr>
          <w:rFonts w:ascii="HelveticaNeue-Condensed" w:hAnsi="HelveticaNeue-Condensed"/>
          <w:color w:val="231F20"/>
          <w:sz w:val="32"/>
          <w:szCs w:val="32"/>
        </w:rPr>
        <w:t xml:space="preserve">The NHQ awards are open to all </w:t>
      </w:r>
      <w:r w:rsidRPr="008B6C77">
        <w:rPr>
          <w:rFonts w:ascii="HelveticaNeue-Condensed" w:hAnsi="HelveticaNeue-Condensed"/>
          <w:sz w:val="32"/>
          <w:szCs w:val="32"/>
        </w:rPr>
        <w:t>North American</w:t>
      </w:r>
      <w:r w:rsidRPr="008B6C77">
        <w:rPr>
          <w:rFonts w:ascii="HelveticaNeue-Condensed" w:hAnsi="HelveticaNeue-Condensed"/>
          <w:color w:val="231F20"/>
          <w:sz w:val="32"/>
          <w:szCs w:val="32"/>
        </w:rPr>
        <w:t xml:space="preserve"> residential home building companies. Through</w:t>
      </w:r>
      <w:r w:rsidR="0037509F">
        <w:rPr>
          <w:rFonts w:ascii="HelveticaNeue-Condensed" w:hAnsi="HelveticaNeue-Condensed"/>
          <w:color w:val="231F20"/>
          <w:sz w:val="32"/>
          <w:szCs w:val="32"/>
        </w:rPr>
        <w:t>out</w:t>
      </w:r>
      <w:r w:rsidRPr="008B6C77">
        <w:rPr>
          <w:rFonts w:ascii="HelveticaNeue-Condensed" w:hAnsi="HelveticaNeue-Condensed"/>
          <w:color w:val="231F20"/>
          <w:sz w:val="32"/>
          <w:szCs w:val="32"/>
        </w:rPr>
        <w:t xml:space="preserve"> the years</w:t>
      </w:r>
      <w:r w:rsidR="0037509F">
        <w:rPr>
          <w:rFonts w:ascii="HelveticaNeue-Condensed" w:hAnsi="HelveticaNeue-Condensed"/>
          <w:color w:val="231F20"/>
          <w:sz w:val="32"/>
          <w:szCs w:val="32"/>
        </w:rPr>
        <w:t>,</w:t>
      </w:r>
      <w:r w:rsidRPr="008B6C77">
        <w:rPr>
          <w:rFonts w:ascii="HelveticaNeue-Condensed" w:hAnsi="HelveticaNeue-Condensed"/>
          <w:color w:val="231F20"/>
          <w:sz w:val="32"/>
          <w:szCs w:val="32"/>
        </w:rPr>
        <w:t xml:space="preserve"> there have been </w:t>
      </w:r>
      <w:r w:rsidR="0095795C">
        <w:rPr>
          <w:rFonts w:ascii="HelveticaNeue-Condensed" w:hAnsi="HelveticaNeue-Condensed"/>
          <w:color w:val="231F20"/>
          <w:sz w:val="32"/>
          <w:szCs w:val="32"/>
        </w:rPr>
        <w:t>52</w:t>
      </w:r>
      <w:r w:rsidRPr="008B6C77">
        <w:rPr>
          <w:rFonts w:ascii="HelveticaNeue-Condensed" w:hAnsi="HelveticaNeue-Condensed"/>
          <w:color w:val="231F20"/>
          <w:sz w:val="32"/>
          <w:szCs w:val="32"/>
        </w:rPr>
        <w:t xml:space="preserve"> </w:t>
      </w:r>
      <w:r w:rsidR="00074753" w:rsidRPr="008B6C77">
        <w:rPr>
          <w:rFonts w:ascii="HelveticaNeue-Condensed" w:hAnsi="HelveticaNeue-Condensed"/>
          <w:color w:val="231F20"/>
          <w:sz w:val="32"/>
          <w:szCs w:val="32"/>
        </w:rPr>
        <w:t>Gold Le</w:t>
      </w:r>
      <w:r w:rsidR="00D83383">
        <w:rPr>
          <w:rFonts w:ascii="HelveticaNeue-Condensed" w:hAnsi="HelveticaNeue-Condensed"/>
          <w:color w:val="231F20"/>
          <w:sz w:val="32"/>
          <w:szCs w:val="32"/>
        </w:rPr>
        <w:t xml:space="preserve">vel recipients, </w:t>
      </w:r>
      <w:r w:rsidR="0095795C">
        <w:rPr>
          <w:rFonts w:ascii="HelveticaNeue-Condensed" w:hAnsi="HelveticaNeue-Condensed"/>
          <w:color w:val="231F20"/>
          <w:sz w:val="32"/>
          <w:szCs w:val="32"/>
        </w:rPr>
        <w:t>41</w:t>
      </w:r>
      <w:r w:rsidR="00D83383">
        <w:rPr>
          <w:rFonts w:ascii="HelveticaNeue-Condensed" w:hAnsi="HelveticaNeue-Condensed"/>
          <w:color w:val="231F20"/>
          <w:sz w:val="32"/>
          <w:szCs w:val="32"/>
        </w:rPr>
        <w:t xml:space="preserve"> Silver recipients, and </w:t>
      </w:r>
      <w:r w:rsidR="0095795C">
        <w:rPr>
          <w:rFonts w:ascii="HelveticaNeue-Condensed" w:hAnsi="HelveticaNeue-Condensed"/>
          <w:color w:val="231F20"/>
          <w:sz w:val="32"/>
          <w:szCs w:val="32"/>
        </w:rPr>
        <w:t>10</w:t>
      </w:r>
      <w:r w:rsidR="00D83383">
        <w:rPr>
          <w:rFonts w:ascii="HelveticaNeue-Condensed" w:hAnsi="HelveticaNeue-Condensed"/>
          <w:color w:val="231F20"/>
          <w:sz w:val="32"/>
          <w:szCs w:val="32"/>
        </w:rPr>
        <w:t xml:space="preserve"> Bronze recipients. </w:t>
      </w:r>
      <w:r w:rsidR="0095795C">
        <w:rPr>
          <w:rFonts w:ascii="HelveticaNeue-Condensed" w:hAnsi="HelveticaNeue-Condensed"/>
          <w:color w:val="231F20"/>
          <w:sz w:val="32"/>
          <w:szCs w:val="32"/>
        </w:rPr>
        <w:t>A</w:t>
      </w:r>
      <w:r w:rsidR="002253C9">
        <w:rPr>
          <w:rFonts w:ascii="HelveticaNeue-Condensed" w:hAnsi="HelveticaNeue-Condensed"/>
          <w:color w:val="231F20"/>
          <w:sz w:val="32"/>
          <w:szCs w:val="32"/>
        </w:rPr>
        <w:t>s a testa</w:t>
      </w:r>
      <w:r w:rsidR="0037509F">
        <w:rPr>
          <w:rFonts w:ascii="HelveticaNeue-Condensed" w:hAnsi="HelveticaNeue-Condensed"/>
          <w:color w:val="231F20"/>
          <w:sz w:val="32"/>
          <w:szCs w:val="32"/>
        </w:rPr>
        <w:t>ment to</w:t>
      </w:r>
      <w:r w:rsidRPr="008B6C77">
        <w:rPr>
          <w:rFonts w:ascii="HelveticaNeue-Condensed" w:hAnsi="HelveticaNeue-Condensed"/>
          <w:color w:val="231F20"/>
          <w:sz w:val="32"/>
          <w:szCs w:val="32"/>
        </w:rPr>
        <w:t xml:space="preserve"> the value of taking the NHQ awards challenge</w:t>
      </w:r>
      <w:r w:rsidR="0095795C">
        <w:rPr>
          <w:rFonts w:ascii="HelveticaNeue-Condensed" w:hAnsi="HelveticaNeue-Condensed"/>
          <w:color w:val="231F20"/>
          <w:sz w:val="32"/>
          <w:szCs w:val="32"/>
        </w:rPr>
        <w:t>, Of the 103 previous award recipients, 90</w:t>
      </w:r>
      <w:r w:rsidR="0095795C" w:rsidRPr="008B6C77">
        <w:rPr>
          <w:rFonts w:ascii="HelveticaNeue-Condensed" w:hAnsi="HelveticaNeue-Condensed"/>
          <w:color w:val="231F20"/>
          <w:sz w:val="32"/>
          <w:szCs w:val="32"/>
        </w:rPr>
        <w:t xml:space="preserve">% </w:t>
      </w:r>
      <w:r w:rsidR="0095795C">
        <w:rPr>
          <w:rFonts w:ascii="HelveticaNeue-Condensed" w:hAnsi="HelveticaNeue-Condensed"/>
          <w:color w:val="231F20"/>
          <w:sz w:val="32"/>
          <w:szCs w:val="32"/>
        </w:rPr>
        <w:t xml:space="preserve"> </w:t>
      </w:r>
      <w:r w:rsidR="0095795C" w:rsidRPr="008B6C77">
        <w:rPr>
          <w:rFonts w:ascii="HelveticaNeue-Condensed" w:hAnsi="HelveticaNeue-Condensed"/>
          <w:color w:val="231F20"/>
          <w:sz w:val="32"/>
          <w:szCs w:val="32"/>
        </w:rPr>
        <w:t>are still in business today</w:t>
      </w:r>
      <w:r w:rsidRPr="008B6C77">
        <w:rPr>
          <w:rFonts w:ascii="HelveticaNeue-Condensed" w:hAnsi="HelveticaNeue-Condensed"/>
          <w:color w:val="231F20"/>
          <w:sz w:val="32"/>
          <w:szCs w:val="32"/>
        </w:rPr>
        <w:t>.</w:t>
      </w:r>
    </w:p>
    <w:p w:rsidR="00624305" w:rsidRDefault="00624305">
      <w:pPr>
        <w:rPr>
          <w:b/>
          <w:bCs/>
          <w:color w:val="818385"/>
          <w:szCs w:val="19"/>
        </w:rPr>
      </w:pPr>
      <w:r>
        <w:rPr>
          <w:b/>
          <w:bCs/>
          <w:color w:val="818385"/>
          <w:szCs w:val="19"/>
        </w:rPr>
        <w:br w:type="page"/>
      </w:r>
    </w:p>
    <w:p w:rsidR="00624305" w:rsidRDefault="00624305">
      <w:pPr>
        <w:rPr>
          <w:b/>
          <w:bCs/>
          <w:color w:val="818385"/>
          <w:szCs w:val="19"/>
        </w:rPr>
      </w:pPr>
    </w:p>
    <w:p w:rsidR="00624305" w:rsidRDefault="00624305">
      <w:pPr>
        <w:rPr>
          <w:b/>
          <w:bCs/>
          <w:color w:val="818385"/>
          <w:szCs w:val="13"/>
        </w:rPr>
      </w:pPr>
    </w:p>
    <w:tbl>
      <w:tblPr>
        <w:tblpPr w:leftFromText="180" w:rightFromText="180" w:vertAnchor="text" w:horzAnchor="margin" w:tblpY="182"/>
        <w:tblW w:w="0" w:type="auto"/>
        <w:tblLook w:val="0000"/>
      </w:tblPr>
      <w:tblGrid>
        <w:gridCol w:w="2661"/>
        <w:gridCol w:w="7109"/>
      </w:tblGrid>
      <w:tr w:rsidR="00D46DFF">
        <w:trPr>
          <w:trHeight w:val="2565"/>
        </w:trPr>
        <w:tc>
          <w:tcPr>
            <w:tcW w:w="2661" w:type="dxa"/>
          </w:tcPr>
          <w:p w:rsidR="00624305" w:rsidRDefault="00624305">
            <w:pPr>
              <w:autoSpaceDE w:val="0"/>
              <w:autoSpaceDN w:val="0"/>
              <w:adjustRightInd w:val="0"/>
              <w:rPr>
                <w:b/>
                <w:bCs/>
                <w:color w:val="000000"/>
                <w:sz w:val="28"/>
                <w:szCs w:val="20"/>
              </w:rPr>
            </w:pPr>
            <w:r>
              <w:rPr>
                <w:b/>
                <w:bCs/>
                <w:color w:val="000000"/>
                <w:sz w:val="28"/>
                <w:szCs w:val="20"/>
              </w:rPr>
              <w:br w:type="page"/>
            </w:r>
            <w:r w:rsidR="00EE2721" w:rsidRPr="00047B4A">
              <w:drawing>
                <wp:inline distT="0" distB="0" distL="0" distR="0">
                  <wp:extent cx="1494790" cy="139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109" w:type="dxa"/>
          </w:tcPr>
          <w:p w:rsidR="00624305" w:rsidRDefault="00624305">
            <w:pPr>
              <w:autoSpaceDE w:val="0"/>
              <w:autoSpaceDN w:val="0"/>
              <w:adjustRightInd w:val="0"/>
              <w:rPr>
                <w:rFonts w:ascii="Times-Roman" w:hAnsi="Times-Roman"/>
                <w:b/>
                <w:bCs/>
                <w:color w:val="000000"/>
                <w:sz w:val="36"/>
                <w:szCs w:val="32"/>
              </w:rPr>
            </w:pPr>
          </w:p>
          <w:p w:rsidR="00624305" w:rsidRDefault="00D46DFF">
            <w:pPr>
              <w:autoSpaceDE w:val="0"/>
              <w:autoSpaceDN w:val="0"/>
              <w:adjustRightInd w:val="0"/>
              <w:rPr>
                <w:rFonts w:ascii="Times-Roman" w:hAnsi="Times-Roman"/>
                <w:b/>
                <w:bCs/>
                <w:color w:val="000000"/>
                <w:sz w:val="36"/>
                <w:szCs w:val="32"/>
              </w:rPr>
            </w:pPr>
            <w:r>
              <w:rPr>
                <w:rFonts w:ascii="Times-Roman" w:hAnsi="Times-Roman"/>
                <w:b/>
                <w:bCs/>
                <w:color w:val="000000"/>
                <w:sz w:val="36"/>
                <w:szCs w:val="32"/>
              </w:rPr>
              <w:t xml:space="preserve">              </w:t>
            </w:r>
            <w:r w:rsidR="00624305">
              <w:rPr>
                <w:rFonts w:ascii="Times-Roman" w:hAnsi="Times-Roman"/>
                <w:b/>
                <w:bCs/>
                <w:color w:val="000000"/>
                <w:sz w:val="36"/>
                <w:szCs w:val="32"/>
              </w:rPr>
              <w:t>Recipients of the</w:t>
            </w:r>
          </w:p>
          <w:p w:rsidR="00624305" w:rsidRDefault="00D46DFF">
            <w:pPr>
              <w:autoSpaceDE w:val="0"/>
              <w:autoSpaceDN w:val="0"/>
              <w:adjustRightInd w:val="0"/>
              <w:ind w:left="-18"/>
              <w:rPr>
                <w:rFonts w:ascii="Times-Roman" w:hAnsi="Times-Roman"/>
                <w:b/>
                <w:bCs/>
                <w:color w:val="818386"/>
                <w:sz w:val="36"/>
                <w:szCs w:val="32"/>
              </w:rPr>
            </w:pPr>
            <w:r>
              <w:rPr>
                <w:rFonts w:ascii="Times-Roman" w:hAnsi="Times-Roman"/>
                <w:b/>
                <w:bCs/>
                <w:color w:val="000000"/>
                <w:sz w:val="36"/>
                <w:szCs w:val="32"/>
              </w:rPr>
              <w:t xml:space="preserve">     </w:t>
            </w:r>
            <w:r w:rsidR="00624305">
              <w:rPr>
                <w:rFonts w:ascii="Times-Roman" w:hAnsi="Times-Roman"/>
                <w:b/>
                <w:bCs/>
                <w:color w:val="000000"/>
                <w:sz w:val="36"/>
                <w:szCs w:val="32"/>
              </w:rPr>
              <w:t>National Housing Quality Award</w:t>
            </w:r>
          </w:p>
          <w:p w:rsidR="00624305" w:rsidRDefault="00624305">
            <w:pPr>
              <w:autoSpaceDE w:val="0"/>
              <w:autoSpaceDN w:val="0"/>
              <w:adjustRightInd w:val="0"/>
              <w:rPr>
                <w:b/>
                <w:bCs/>
                <w:color w:val="000000"/>
                <w:sz w:val="28"/>
                <w:szCs w:val="20"/>
              </w:rPr>
            </w:pPr>
          </w:p>
        </w:tc>
      </w:tr>
      <w:tr w:rsidR="00D46DFF">
        <w:trPr>
          <w:trHeight w:val="111"/>
        </w:trPr>
        <w:tc>
          <w:tcPr>
            <w:tcW w:w="2661" w:type="dxa"/>
          </w:tcPr>
          <w:p w:rsidR="00D46DFF" w:rsidRDefault="00D46DFF">
            <w:pPr>
              <w:autoSpaceDE w:val="0"/>
              <w:autoSpaceDN w:val="0"/>
              <w:adjustRightInd w:val="0"/>
              <w:rPr>
                <w:b/>
                <w:bCs/>
                <w:color w:val="000000"/>
                <w:sz w:val="28"/>
                <w:szCs w:val="20"/>
              </w:rPr>
            </w:pPr>
          </w:p>
        </w:tc>
        <w:tc>
          <w:tcPr>
            <w:tcW w:w="7109" w:type="dxa"/>
          </w:tcPr>
          <w:p w:rsidR="00D46DFF" w:rsidRDefault="00D46DFF">
            <w:pPr>
              <w:autoSpaceDE w:val="0"/>
              <w:autoSpaceDN w:val="0"/>
              <w:adjustRightInd w:val="0"/>
              <w:rPr>
                <w:rFonts w:ascii="Times-Roman" w:hAnsi="Times-Roman"/>
                <w:b/>
                <w:bCs/>
                <w:color w:val="000000"/>
                <w:sz w:val="36"/>
                <w:szCs w:val="32"/>
              </w:rPr>
            </w:pPr>
          </w:p>
        </w:tc>
      </w:tr>
    </w:tbl>
    <w:p w:rsidR="00624305" w:rsidRDefault="00624305">
      <w:pPr>
        <w:rPr>
          <w:vanish/>
        </w:rPr>
      </w:pPr>
    </w:p>
    <w:tbl>
      <w:tblPr>
        <w:tblW w:w="9917" w:type="dxa"/>
        <w:tblLook w:val="0000"/>
      </w:tblPr>
      <w:tblGrid>
        <w:gridCol w:w="4418"/>
        <w:gridCol w:w="1741"/>
        <w:gridCol w:w="3758"/>
      </w:tblGrid>
      <w:tr w:rsidR="00834A5B">
        <w:trPr>
          <w:trHeight w:val="305"/>
        </w:trPr>
        <w:tc>
          <w:tcPr>
            <w:tcW w:w="4418" w:type="dxa"/>
            <w:tcBorders>
              <w:right w:val="single" w:sz="4" w:space="0" w:color="auto"/>
            </w:tcBorders>
          </w:tcPr>
          <w:p w:rsidR="00624305" w:rsidRDefault="00624305">
            <w:pPr>
              <w:autoSpaceDE w:val="0"/>
              <w:autoSpaceDN w:val="0"/>
              <w:adjustRightInd w:val="0"/>
              <w:rPr>
                <w:b/>
                <w:bCs/>
                <w:sz w:val="22"/>
                <w:szCs w:val="20"/>
              </w:rPr>
            </w:pPr>
          </w:p>
        </w:tc>
        <w:tc>
          <w:tcPr>
            <w:tcW w:w="1741" w:type="dxa"/>
            <w:tcBorders>
              <w:top w:val="single" w:sz="4" w:space="0" w:color="auto"/>
              <w:left w:val="single" w:sz="4" w:space="0" w:color="auto"/>
              <w:bottom w:val="single" w:sz="4" w:space="0" w:color="auto"/>
              <w:right w:val="single" w:sz="4" w:space="0" w:color="auto"/>
            </w:tcBorders>
          </w:tcPr>
          <w:p w:rsidR="00624305" w:rsidRDefault="00624305">
            <w:pPr>
              <w:autoSpaceDE w:val="0"/>
              <w:autoSpaceDN w:val="0"/>
              <w:adjustRightInd w:val="0"/>
              <w:rPr>
                <w:b/>
                <w:bCs/>
                <w:sz w:val="22"/>
                <w:szCs w:val="20"/>
              </w:rPr>
            </w:pPr>
            <w:r>
              <w:rPr>
                <w:b/>
                <w:bCs/>
                <w:sz w:val="32"/>
                <w:szCs w:val="20"/>
              </w:rPr>
              <w:t xml:space="preserve">Gold     </w:t>
            </w:r>
          </w:p>
        </w:tc>
        <w:tc>
          <w:tcPr>
            <w:tcW w:w="3758" w:type="dxa"/>
            <w:tcBorders>
              <w:top w:val="single" w:sz="4" w:space="0" w:color="auto"/>
              <w:left w:val="single" w:sz="4" w:space="0" w:color="auto"/>
              <w:bottom w:val="single" w:sz="4" w:space="0" w:color="auto"/>
              <w:right w:val="single" w:sz="4" w:space="0" w:color="auto"/>
            </w:tcBorders>
          </w:tcPr>
          <w:p w:rsidR="00624305" w:rsidRDefault="00791F81">
            <w:pPr>
              <w:autoSpaceDE w:val="0"/>
              <w:autoSpaceDN w:val="0"/>
              <w:adjustRightInd w:val="0"/>
              <w:rPr>
                <w:b/>
                <w:bCs/>
                <w:sz w:val="22"/>
                <w:szCs w:val="20"/>
              </w:rPr>
            </w:pPr>
            <w:r>
              <w:rPr>
                <w:b/>
                <w:bCs/>
                <w:sz w:val="32"/>
                <w:szCs w:val="20"/>
              </w:rPr>
              <w:t>True Homes</w:t>
            </w:r>
          </w:p>
        </w:tc>
      </w:tr>
      <w:tr w:rsidR="00834A5B">
        <w:trPr>
          <w:trHeight w:val="266"/>
        </w:trPr>
        <w:tc>
          <w:tcPr>
            <w:tcW w:w="4418" w:type="dxa"/>
            <w:tcBorders>
              <w:right w:val="single" w:sz="4" w:space="0" w:color="auto"/>
            </w:tcBorders>
          </w:tcPr>
          <w:p w:rsidR="00624305" w:rsidRDefault="003D3550" w:rsidP="003C56A7">
            <w:pPr>
              <w:autoSpaceDE w:val="0"/>
              <w:autoSpaceDN w:val="0"/>
              <w:adjustRightInd w:val="0"/>
              <w:rPr>
                <w:b/>
                <w:bCs/>
                <w:sz w:val="22"/>
                <w:szCs w:val="20"/>
              </w:rPr>
            </w:pPr>
            <w:r>
              <w:rPr>
                <w:b/>
                <w:bCs/>
                <w:sz w:val="32"/>
                <w:szCs w:val="32"/>
              </w:rPr>
              <w:t>201</w:t>
            </w:r>
            <w:r w:rsidR="00835CD5">
              <w:rPr>
                <w:b/>
                <w:bCs/>
                <w:sz w:val="32"/>
                <w:szCs w:val="32"/>
              </w:rPr>
              <w:t>9</w:t>
            </w:r>
            <w:bookmarkStart w:id="0" w:name="_GoBack"/>
            <w:bookmarkEnd w:id="0"/>
            <w:r w:rsidR="00074753">
              <w:rPr>
                <w:b/>
                <w:bCs/>
                <w:sz w:val="32"/>
                <w:szCs w:val="32"/>
              </w:rPr>
              <w:t xml:space="preserve">  Award Recipients</w:t>
            </w:r>
          </w:p>
        </w:tc>
        <w:tc>
          <w:tcPr>
            <w:tcW w:w="1741" w:type="dxa"/>
            <w:tcBorders>
              <w:top w:val="single" w:sz="4" w:space="0" w:color="auto"/>
              <w:left w:val="single" w:sz="4" w:space="0" w:color="auto"/>
              <w:bottom w:val="single" w:sz="4" w:space="0" w:color="auto"/>
              <w:right w:val="single" w:sz="4" w:space="0" w:color="auto"/>
            </w:tcBorders>
          </w:tcPr>
          <w:p w:rsidR="00624305" w:rsidRDefault="00791F81">
            <w:pPr>
              <w:autoSpaceDE w:val="0"/>
              <w:autoSpaceDN w:val="0"/>
              <w:adjustRightInd w:val="0"/>
              <w:rPr>
                <w:b/>
                <w:bCs/>
                <w:sz w:val="22"/>
                <w:szCs w:val="20"/>
              </w:rPr>
            </w:pPr>
            <w:r>
              <w:rPr>
                <w:b/>
                <w:bCs/>
                <w:sz w:val="32"/>
                <w:szCs w:val="20"/>
              </w:rPr>
              <w:t>Silver</w:t>
            </w:r>
          </w:p>
        </w:tc>
        <w:tc>
          <w:tcPr>
            <w:tcW w:w="3758" w:type="dxa"/>
            <w:tcBorders>
              <w:top w:val="single" w:sz="4" w:space="0" w:color="auto"/>
              <w:left w:val="single" w:sz="4" w:space="0" w:color="auto"/>
              <w:bottom w:val="single" w:sz="4" w:space="0" w:color="auto"/>
              <w:right w:val="single" w:sz="4" w:space="0" w:color="auto"/>
            </w:tcBorders>
          </w:tcPr>
          <w:p w:rsidR="00624305" w:rsidRDefault="00791F81">
            <w:pPr>
              <w:autoSpaceDE w:val="0"/>
              <w:autoSpaceDN w:val="0"/>
              <w:adjustRightInd w:val="0"/>
              <w:rPr>
                <w:b/>
                <w:bCs/>
                <w:sz w:val="22"/>
                <w:szCs w:val="20"/>
              </w:rPr>
            </w:pPr>
            <w:r>
              <w:rPr>
                <w:b/>
                <w:bCs/>
                <w:sz w:val="32"/>
                <w:szCs w:val="20"/>
              </w:rPr>
              <w:t>Garman Builders, Inc</w:t>
            </w:r>
          </w:p>
        </w:tc>
      </w:tr>
      <w:tr w:rsidR="00834A5B">
        <w:trPr>
          <w:trHeight w:val="266"/>
        </w:trPr>
        <w:tc>
          <w:tcPr>
            <w:tcW w:w="4418" w:type="dxa"/>
            <w:tcBorders>
              <w:right w:val="single" w:sz="4" w:space="0" w:color="auto"/>
            </w:tcBorders>
          </w:tcPr>
          <w:p w:rsidR="00624305" w:rsidRDefault="00624305">
            <w:pPr>
              <w:autoSpaceDE w:val="0"/>
              <w:autoSpaceDN w:val="0"/>
              <w:adjustRightInd w:val="0"/>
              <w:ind w:right="432"/>
              <w:rPr>
                <w:b/>
                <w:bCs/>
                <w:sz w:val="32"/>
                <w:szCs w:val="32"/>
              </w:rPr>
            </w:pPr>
          </w:p>
        </w:tc>
        <w:tc>
          <w:tcPr>
            <w:tcW w:w="1741" w:type="dxa"/>
            <w:tcBorders>
              <w:top w:val="single" w:sz="4" w:space="0" w:color="auto"/>
              <w:left w:val="single" w:sz="4" w:space="0" w:color="auto"/>
              <w:bottom w:val="single" w:sz="4" w:space="0" w:color="auto"/>
              <w:right w:val="single" w:sz="4" w:space="0" w:color="auto"/>
            </w:tcBorders>
          </w:tcPr>
          <w:p w:rsidR="00624305" w:rsidRDefault="003D3550">
            <w:pPr>
              <w:autoSpaceDE w:val="0"/>
              <w:autoSpaceDN w:val="0"/>
              <w:adjustRightInd w:val="0"/>
              <w:rPr>
                <w:b/>
                <w:bCs/>
                <w:sz w:val="22"/>
                <w:szCs w:val="20"/>
              </w:rPr>
            </w:pPr>
            <w:r>
              <w:rPr>
                <w:b/>
                <w:bCs/>
                <w:sz w:val="32"/>
                <w:szCs w:val="20"/>
              </w:rPr>
              <w:t>Silver</w:t>
            </w:r>
            <w:r w:rsidR="00074753">
              <w:rPr>
                <w:b/>
                <w:bCs/>
                <w:sz w:val="32"/>
                <w:szCs w:val="20"/>
              </w:rPr>
              <w:t xml:space="preserve"> </w:t>
            </w:r>
          </w:p>
        </w:tc>
        <w:tc>
          <w:tcPr>
            <w:tcW w:w="3758" w:type="dxa"/>
            <w:tcBorders>
              <w:top w:val="single" w:sz="4" w:space="0" w:color="auto"/>
              <w:left w:val="single" w:sz="4" w:space="0" w:color="auto"/>
              <w:bottom w:val="single" w:sz="4" w:space="0" w:color="auto"/>
              <w:right w:val="single" w:sz="4" w:space="0" w:color="auto"/>
            </w:tcBorders>
          </w:tcPr>
          <w:p w:rsidR="00834A5B" w:rsidRPr="00074753" w:rsidRDefault="00834A5B">
            <w:pPr>
              <w:autoSpaceDE w:val="0"/>
              <w:autoSpaceDN w:val="0"/>
              <w:adjustRightInd w:val="0"/>
              <w:rPr>
                <w:b/>
                <w:bCs/>
                <w:sz w:val="32"/>
                <w:szCs w:val="32"/>
              </w:rPr>
            </w:pPr>
            <w:r>
              <w:rPr>
                <w:b/>
                <w:bCs/>
                <w:sz w:val="32"/>
                <w:szCs w:val="32"/>
              </w:rPr>
              <w:t>JayMarc Homes, LLC</w:t>
            </w:r>
          </w:p>
        </w:tc>
      </w:tr>
      <w:tr w:rsidR="00834A5B">
        <w:trPr>
          <w:trHeight w:val="348"/>
        </w:trPr>
        <w:tc>
          <w:tcPr>
            <w:tcW w:w="4418" w:type="dxa"/>
            <w:tcBorders>
              <w:right w:val="single" w:sz="4" w:space="0" w:color="auto"/>
            </w:tcBorders>
          </w:tcPr>
          <w:p w:rsidR="00834A5B" w:rsidRDefault="00834A5B">
            <w:pPr>
              <w:autoSpaceDE w:val="0"/>
              <w:autoSpaceDN w:val="0"/>
              <w:adjustRightInd w:val="0"/>
              <w:ind w:right="432"/>
              <w:rPr>
                <w:b/>
                <w:bCs/>
                <w:sz w:val="32"/>
                <w:szCs w:val="32"/>
              </w:rPr>
            </w:pPr>
          </w:p>
        </w:tc>
        <w:tc>
          <w:tcPr>
            <w:tcW w:w="1741" w:type="dxa"/>
            <w:tcBorders>
              <w:top w:val="single" w:sz="4" w:space="0" w:color="auto"/>
              <w:left w:val="single" w:sz="4" w:space="0" w:color="auto"/>
              <w:bottom w:val="single" w:sz="4" w:space="0" w:color="auto"/>
              <w:right w:val="single" w:sz="4" w:space="0" w:color="auto"/>
            </w:tcBorders>
          </w:tcPr>
          <w:p w:rsidR="00834A5B" w:rsidRDefault="00834A5B">
            <w:pPr>
              <w:autoSpaceDE w:val="0"/>
              <w:autoSpaceDN w:val="0"/>
              <w:adjustRightInd w:val="0"/>
              <w:rPr>
                <w:b/>
                <w:bCs/>
                <w:sz w:val="32"/>
                <w:szCs w:val="20"/>
              </w:rPr>
            </w:pPr>
            <w:r>
              <w:rPr>
                <w:b/>
                <w:bCs/>
                <w:sz w:val="32"/>
                <w:szCs w:val="20"/>
              </w:rPr>
              <w:t>Bronze</w:t>
            </w:r>
          </w:p>
        </w:tc>
        <w:tc>
          <w:tcPr>
            <w:tcW w:w="3758" w:type="dxa"/>
            <w:tcBorders>
              <w:top w:val="single" w:sz="4" w:space="0" w:color="auto"/>
              <w:left w:val="single" w:sz="4" w:space="0" w:color="auto"/>
              <w:bottom w:val="single" w:sz="4" w:space="0" w:color="auto"/>
              <w:right w:val="single" w:sz="4" w:space="0" w:color="auto"/>
            </w:tcBorders>
          </w:tcPr>
          <w:p w:rsidR="00834A5B" w:rsidRDefault="00834A5B">
            <w:pPr>
              <w:autoSpaceDE w:val="0"/>
              <w:autoSpaceDN w:val="0"/>
              <w:adjustRightInd w:val="0"/>
              <w:rPr>
                <w:b/>
                <w:bCs/>
                <w:sz w:val="32"/>
                <w:szCs w:val="32"/>
              </w:rPr>
            </w:pPr>
            <w:r>
              <w:rPr>
                <w:b/>
                <w:bCs/>
                <w:sz w:val="32"/>
                <w:szCs w:val="32"/>
              </w:rPr>
              <w:t>Thrive Home Builders</w:t>
            </w:r>
          </w:p>
        </w:tc>
      </w:tr>
      <w:tr w:rsidR="00834A5B">
        <w:trPr>
          <w:trHeight w:val="237"/>
        </w:trPr>
        <w:tc>
          <w:tcPr>
            <w:tcW w:w="4418" w:type="dxa"/>
          </w:tcPr>
          <w:p w:rsidR="00624305" w:rsidRDefault="00624305">
            <w:pPr>
              <w:autoSpaceDE w:val="0"/>
              <w:autoSpaceDN w:val="0"/>
              <w:adjustRightInd w:val="0"/>
              <w:rPr>
                <w:b/>
                <w:bCs/>
                <w:sz w:val="22"/>
                <w:szCs w:val="20"/>
              </w:rPr>
            </w:pPr>
          </w:p>
        </w:tc>
        <w:tc>
          <w:tcPr>
            <w:tcW w:w="1741" w:type="dxa"/>
            <w:tcBorders>
              <w:top w:val="single" w:sz="4" w:space="0" w:color="auto"/>
            </w:tcBorders>
          </w:tcPr>
          <w:p w:rsidR="00624305" w:rsidRDefault="00624305">
            <w:pPr>
              <w:autoSpaceDE w:val="0"/>
              <w:autoSpaceDN w:val="0"/>
              <w:adjustRightInd w:val="0"/>
              <w:rPr>
                <w:b/>
                <w:bCs/>
                <w:sz w:val="22"/>
                <w:szCs w:val="20"/>
              </w:rPr>
            </w:pPr>
          </w:p>
        </w:tc>
        <w:tc>
          <w:tcPr>
            <w:tcW w:w="3758" w:type="dxa"/>
            <w:tcBorders>
              <w:top w:val="single" w:sz="4" w:space="0" w:color="auto"/>
            </w:tcBorders>
          </w:tcPr>
          <w:p w:rsidR="00624305" w:rsidRDefault="00624305">
            <w:pPr>
              <w:autoSpaceDE w:val="0"/>
              <w:autoSpaceDN w:val="0"/>
              <w:adjustRightInd w:val="0"/>
              <w:rPr>
                <w:b/>
                <w:bCs/>
                <w:sz w:val="22"/>
                <w:szCs w:val="20"/>
              </w:rPr>
            </w:pPr>
          </w:p>
        </w:tc>
      </w:tr>
      <w:tr w:rsidR="00834A5B">
        <w:trPr>
          <w:trHeight w:val="207"/>
        </w:trPr>
        <w:tc>
          <w:tcPr>
            <w:tcW w:w="4418" w:type="dxa"/>
          </w:tcPr>
          <w:p w:rsidR="00624305" w:rsidRDefault="00624305">
            <w:pPr>
              <w:autoSpaceDE w:val="0"/>
              <w:autoSpaceDN w:val="0"/>
              <w:adjustRightInd w:val="0"/>
              <w:rPr>
                <w:b/>
                <w:bCs/>
                <w:sz w:val="22"/>
                <w:szCs w:val="20"/>
              </w:rPr>
            </w:pPr>
          </w:p>
        </w:tc>
        <w:tc>
          <w:tcPr>
            <w:tcW w:w="1741" w:type="dxa"/>
          </w:tcPr>
          <w:p w:rsidR="00624305" w:rsidRDefault="00624305">
            <w:pPr>
              <w:autoSpaceDE w:val="0"/>
              <w:autoSpaceDN w:val="0"/>
              <w:adjustRightInd w:val="0"/>
              <w:rPr>
                <w:b/>
                <w:bCs/>
                <w:sz w:val="22"/>
                <w:szCs w:val="20"/>
              </w:rPr>
            </w:pPr>
          </w:p>
        </w:tc>
        <w:tc>
          <w:tcPr>
            <w:tcW w:w="3758" w:type="dxa"/>
          </w:tcPr>
          <w:p w:rsidR="00624305" w:rsidRDefault="00624305">
            <w:pPr>
              <w:autoSpaceDE w:val="0"/>
              <w:autoSpaceDN w:val="0"/>
              <w:adjustRightInd w:val="0"/>
              <w:rPr>
                <w:b/>
                <w:bCs/>
                <w:sz w:val="22"/>
                <w:szCs w:val="20"/>
              </w:rPr>
            </w:pPr>
          </w:p>
        </w:tc>
      </w:tr>
    </w:tbl>
    <w:p w:rsidR="005248D6" w:rsidRDefault="005248D6">
      <w:pPr>
        <w:autoSpaceDE w:val="0"/>
        <w:autoSpaceDN w:val="0"/>
        <w:adjustRightInd w:val="0"/>
        <w:rPr>
          <w:b/>
          <w:bCs/>
          <w:sz w:val="22"/>
          <w:szCs w:val="20"/>
        </w:rPr>
      </w:pPr>
    </w:p>
    <w:tbl>
      <w:tblPr>
        <w:tblW w:w="10196" w:type="dxa"/>
        <w:tblLook w:val="04A0"/>
      </w:tblPr>
      <w:tblGrid>
        <w:gridCol w:w="5098"/>
        <w:gridCol w:w="5098"/>
      </w:tblGrid>
      <w:tr w:rsidR="005248D6" w:rsidRPr="00F851DC">
        <w:trPr>
          <w:trHeight w:val="8169"/>
        </w:trPr>
        <w:tc>
          <w:tcPr>
            <w:tcW w:w="5098" w:type="dxa"/>
            <w:shd w:val="clear" w:color="auto" w:fill="auto"/>
          </w:tcPr>
          <w:p w:rsidR="00EE2721" w:rsidRDefault="00EE2721" w:rsidP="00EE2721">
            <w:pPr>
              <w:autoSpaceDE w:val="0"/>
              <w:autoSpaceDN w:val="0"/>
              <w:adjustRightInd w:val="0"/>
              <w:rPr>
                <w:bCs/>
                <w:sz w:val="22"/>
                <w:szCs w:val="20"/>
              </w:rPr>
            </w:pPr>
            <w:r>
              <w:rPr>
                <w:bCs/>
                <w:sz w:val="22"/>
                <w:szCs w:val="20"/>
              </w:rPr>
              <w:t>2018</w:t>
            </w:r>
          </w:p>
          <w:p w:rsidR="00EE2721" w:rsidRDefault="00EE2721" w:rsidP="00EE2721">
            <w:pPr>
              <w:autoSpaceDE w:val="0"/>
              <w:autoSpaceDN w:val="0"/>
              <w:adjustRightInd w:val="0"/>
              <w:rPr>
                <w:bCs/>
                <w:sz w:val="22"/>
                <w:szCs w:val="20"/>
              </w:rPr>
            </w:pPr>
            <w:r>
              <w:rPr>
                <w:bCs/>
                <w:sz w:val="22"/>
                <w:szCs w:val="20"/>
              </w:rPr>
              <w:t>Tim O'Brien Homes - Gold</w:t>
            </w:r>
          </w:p>
          <w:p w:rsidR="00EE2721" w:rsidRDefault="00EE2721" w:rsidP="00EE2721">
            <w:pPr>
              <w:autoSpaceDE w:val="0"/>
              <w:autoSpaceDN w:val="0"/>
              <w:adjustRightInd w:val="0"/>
              <w:rPr>
                <w:bCs/>
                <w:sz w:val="22"/>
                <w:szCs w:val="20"/>
              </w:rPr>
            </w:pPr>
            <w:r>
              <w:rPr>
                <w:bCs/>
                <w:sz w:val="22"/>
                <w:szCs w:val="20"/>
              </w:rPr>
              <w:t>Pacific Lifestyle Homes - Gold</w:t>
            </w:r>
          </w:p>
          <w:p w:rsidR="00EE2721" w:rsidRDefault="00EE2721" w:rsidP="00EE2721">
            <w:pPr>
              <w:autoSpaceDE w:val="0"/>
              <w:autoSpaceDN w:val="0"/>
              <w:adjustRightInd w:val="0"/>
              <w:rPr>
                <w:bCs/>
                <w:sz w:val="22"/>
                <w:szCs w:val="20"/>
              </w:rPr>
            </w:pPr>
            <w:r w:rsidRPr="003C56A7">
              <w:rPr>
                <w:bCs/>
                <w:sz w:val="22"/>
                <w:szCs w:val="20"/>
              </w:rPr>
              <w:t xml:space="preserve">Goodall Homes </w:t>
            </w:r>
            <w:r>
              <w:rPr>
                <w:bCs/>
                <w:sz w:val="22"/>
                <w:szCs w:val="20"/>
              </w:rPr>
              <w:t>- Silver</w:t>
            </w:r>
          </w:p>
          <w:p w:rsidR="00EE2721" w:rsidRDefault="00EE2721" w:rsidP="00F851DC">
            <w:pPr>
              <w:autoSpaceDE w:val="0"/>
              <w:autoSpaceDN w:val="0"/>
              <w:adjustRightInd w:val="0"/>
              <w:rPr>
                <w:bCs/>
                <w:sz w:val="22"/>
                <w:szCs w:val="20"/>
              </w:rPr>
            </w:pPr>
          </w:p>
          <w:p w:rsidR="00AF2594" w:rsidRDefault="00AF2594" w:rsidP="00F851DC">
            <w:pPr>
              <w:autoSpaceDE w:val="0"/>
              <w:autoSpaceDN w:val="0"/>
              <w:adjustRightInd w:val="0"/>
              <w:rPr>
                <w:bCs/>
                <w:sz w:val="22"/>
                <w:szCs w:val="20"/>
              </w:rPr>
            </w:pPr>
            <w:r>
              <w:rPr>
                <w:bCs/>
                <w:sz w:val="22"/>
                <w:szCs w:val="20"/>
              </w:rPr>
              <w:t>2017</w:t>
            </w:r>
          </w:p>
          <w:p w:rsidR="00AF2594" w:rsidRDefault="00AF2594" w:rsidP="00F851DC">
            <w:pPr>
              <w:autoSpaceDE w:val="0"/>
              <w:autoSpaceDN w:val="0"/>
              <w:adjustRightInd w:val="0"/>
              <w:rPr>
                <w:bCs/>
                <w:sz w:val="22"/>
                <w:szCs w:val="20"/>
              </w:rPr>
            </w:pPr>
            <w:r>
              <w:rPr>
                <w:bCs/>
                <w:sz w:val="22"/>
                <w:szCs w:val="20"/>
              </w:rPr>
              <w:t>Classica Homes - Gold</w:t>
            </w:r>
          </w:p>
          <w:p w:rsidR="00AF2594" w:rsidRDefault="00AF2594" w:rsidP="00F851DC">
            <w:pPr>
              <w:autoSpaceDE w:val="0"/>
              <w:autoSpaceDN w:val="0"/>
              <w:adjustRightInd w:val="0"/>
              <w:rPr>
                <w:bCs/>
                <w:sz w:val="22"/>
                <w:szCs w:val="20"/>
              </w:rPr>
            </w:pPr>
            <w:r>
              <w:rPr>
                <w:bCs/>
                <w:sz w:val="22"/>
                <w:szCs w:val="20"/>
              </w:rPr>
              <w:t>Tim O'Brien Homes - Silver</w:t>
            </w:r>
          </w:p>
          <w:p w:rsidR="00AF2594" w:rsidRDefault="00AF2594" w:rsidP="00F851DC">
            <w:pPr>
              <w:autoSpaceDE w:val="0"/>
              <w:autoSpaceDN w:val="0"/>
              <w:adjustRightInd w:val="0"/>
              <w:rPr>
                <w:bCs/>
                <w:sz w:val="22"/>
                <w:szCs w:val="20"/>
              </w:rPr>
            </w:pPr>
            <w:r>
              <w:rPr>
                <w:bCs/>
                <w:sz w:val="22"/>
                <w:szCs w:val="20"/>
              </w:rPr>
              <w:t>CBH Homes - Bronze</w:t>
            </w:r>
          </w:p>
          <w:p w:rsidR="00503E40" w:rsidRDefault="00503E40" w:rsidP="00F851DC">
            <w:pPr>
              <w:autoSpaceDE w:val="0"/>
              <w:autoSpaceDN w:val="0"/>
              <w:adjustRightInd w:val="0"/>
              <w:rPr>
                <w:bCs/>
                <w:sz w:val="22"/>
                <w:szCs w:val="20"/>
              </w:rPr>
            </w:pPr>
            <w:r>
              <w:rPr>
                <w:bCs/>
                <w:sz w:val="22"/>
                <w:szCs w:val="20"/>
              </w:rPr>
              <w:t xml:space="preserve"> </w:t>
            </w:r>
          </w:p>
          <w:p w:rsidR="005248D6" w:rsidRPr="003C56A7" w:rsidRDefault="005248D6" w:rsidP="00F851DC">
            <w:pPr>
              <w:autoSpaceDE w:val="0"/>
              <w:autoSpaceDN w:val="0"/>
              <w:adjustRightInd w:val="0"/>
              <w:rPr>
                <w:bCs/>
                <w:sz w:val="22"/>
                <w:szCs w:val="20"/>
              </w:rPr>
            </w:pPr>
            <w:r w:rsidRPr="003C56A7">
              <w:rPr>
                <w:bCs/>
                <w:sz w:val="22"/>
                <w:szCs w:val="20"/>
              </w:rPr>
              <w:t>2016</w:t>
            </w:r>
          </w:p>
          <w:p w:rsidR="005248D6" w:rsidRPr="003C56A7" w:rsidRDefault="005248D6" w:rsidP="00F851DC">
            <w:pPr>
              <w:autoSpaceDE w:val="0"/>
              <w:autoSpaceDN w:val="0"/>
              <w:adjustRightInd w:val="0"/>
              <w:rPr>
                <w:bCs/>
                <w:sz w:val="22"/>
                <w:szCs w:val="20"/>
              </w:rPr>
            </w:pPr>
            <w:r w:rsidRPr="003C56A7">
              <w:rPr>
                <w:bCs/>
                <w:sz w:val="22"/>
                <w:szCs w:val="20"/>
              </w:rPr>
              <w:t>Veridian Homes – Gold</w:t>
            </w:r>
          </w:p>
          <w:p w:rsidR="005248D6" w:rsidRPr="003C56A7" w:rsidRDefault="005248D6" w:rsidP="00F851DC">
            <w:pPr>
              <w:autoSpaceDE w:val="0"/>
              <w:autoSpaceDN w:val="0"/>
              <w:adjustRightInd w:val="0"/>
              <w:rPr>
                <w:bCs/>
                <w:sz w:val="22"/>
                <w:szCs w:val="20"/>
              </w:rPr>
            </w:pPr>
            <w:r w:rsidRPr="003C56A7">
              <w:rPr>
                <w:bCs/>
                <w:sz w:val="22"/>
                <w:szCs w:val="20"/>
              </w:rPr>
              <w:t>Goodall Homes – Silver</w:t>
            </w:r>
          </w:p>
          <w:p w:rsidR="005248D6" w:rsidRPr="003C56A7" w:rsidRDefault="005248D6" w:rsidP="00F851DC">
            <w:pPr>
              <w:autoSpaceDE w:val="0"/>
              <w:autoSpaceDN w:val="0"/>
              <w:adjustRightInd w:val="0"/>
              <w:rPr>
                <w:bCs/>
                <w:sz w:val="22"/>
                <w:szCs w:val="20"/>
              </w:rPr>
            </w:pPr>
            <w:r w:rsidRPr="003C56A7">
              <w:rPr>
                <w:bCs/>
                <w:sz w:val="22"/>
                <w:szCs w:val="20"/>
              </w:rPr>
              <w:t>Maracay Homes – Sil</w:t>
            </w:r>
            <w:r w:rsidR="003D3550" w:rsidRPr="003C56A7">
              <w:rPr>
                <w:bCs/>
                <w:sz w:val="22"/>
                <w:szCs w:val="20"/>
              </w:rPr>
              <w:t>v</w:t>
            </w:r>
            <w:r w:rsidRPr="003C56A7">
              <w:rPr>
                <w:bCs/>
                <w:sz w:val="22"/>
                <w:szCs w:val="20"/>
              </w:rPr>
              <w:t>er</w:t>
            </w:r>
          </w:p>
          <w:p w:rsidR="005248D6" w:rsidRPr="003C56A7" w:rsidRDefault="005248D6" w:rsidP="00F851DC">
            <w:pPr>
              <w:autoSpaceDE w:val="0"/>
              <w:autoSpaceDN w:val="0"/>
              <w:adjustRightInd w:val="0"/>
              <w:rPr>
                <w:bCs/>
                <w:sz w:val="22"/>
                <w:szCs w:val="20"/>
              </w:rPr>
            </w:pPr>
            <w:r w:rsidRPr="003C56A7">
              <w:rPr>
                <w:bCs/>
                <w:sz w:val="22"/>
                <w:szCs w:val="20"/>
              </w:rPr>
              <w:t>Ti</w:t>
            </w:r>
            <w:r w:rsidR="00494D86" w:rsidRPr="003C56A7">
              <w:rPr>
                <w:bCs/>
                <w:sz w:val="22"/>
                <w:szCs w:val="20"/>
              </w:rPr>
              <w:t>m</w:t>
            </w:r>
            <w:r w:rsidRPr="003C56A7">
              <w:rPr>
                <w:bCs/>
                <w:sz w:val="22"/>
                <w:szCs w:val="20"/>
              </w:rPr>
              <w:t xml:space="preserve"> O’Brie</w:t>
            </w:r>
            <w:r w:rsidR="00494D86" w:rsidRPr="003C56A7">
              <w:rPr>
                <w:bCs/>
                <w:sz w:val="22"/>
                <w:szCs w:val="20"/>
              </w:rPr>
              <w:t>n</w:t>
            </w:r>
            <w:r w:rsidRPr="003C56A7">
              <w:rPr>
                <w:bCs/>
                <w:sz w:val="22"/>
                <w:szCs w:val="20"/>
              </w:rPr>
              <w:t xml:space="preserve"> Homes – Silver</w:t>
            </w:r>
          </w:p>
          <w:p w:rsidR="005248D6" w:rsidRPr="003C56A7" w:rsidRDefault="005248D6" w:rsidP="00F851DC">
            <w:pPr>
              <w:autoSpaceDE w:val="0"/>
              <w:autoSpaceDN w:val="0"/>
              <w:adjustRightInd w:val="0"/>
              <w:rPr>
                <w:bCs/>
                <w:sz w:val="22"/>
                <w:szCs w:val="20"/>
              </w:rPr>
            </w:pPr>
            <w:r w:rsidRPr="003C56A7">
              <w:rPr>
                <w:bCs/>
                <w:sz w:val="22"/>
                <w:szCs w:val="20"/>
              </w:rPr>
              <w:t>Garman Builders – Bronze</w:t>
            </w:r>
          </w:p>
          <w:p w:rsidR="005248D6" w:rsidRPr="00F851DC" w:rsidRDefault="005248D6" w:rsidP="00F851DC">
            <w:pPr>
              <w:autoSpaceDE w:val="0"/>
              <w:autoSpaceDN w:val="0"/>
              <w:adjustRightInd w:val="0"/>
              <w:rPr>
                <w:b/>
                <w:bCs/>
                <w:sz w:val="22"/>
                <w:szCs w:val="20"/>
              </w:rPr>
            </w:pPr>
          </w:p>
          <w:p w:rsidR="005248D6" w:rsidRPr="00F851DC" w:rsidRDefault="005248D6" w:rsidP="00F851DC">
            <w:pPr>
              <w:autoSpaceDE w:val="0"/>
              <w:autoSpaceDN w:val="0"/>
              <w:adjustRightInd w:val="0"/>
              <w:rPr>
                <w:b/>
                <w:bCs/>
                <w:sz w:val="22"/>
                <w:szCs w:val="20"/>
              </w:rPr>
            </w:pPr>
            <w:r w:rsidRPr="00F851DC">
              <w:rPr>
                <w:b/>
                <w:bCs/>
                <w:sz w:val="22"/>
                <w:szCs w:val="20"/>
              </w:rPr>
              <w:t xml:space="preserve">2015 </w:t>
            </w:r>
          </w:p>
          <w:p w:rsidR="005248D6" w:rsidRPr="00F851DC" w:rsidRDefault="005248D6" w:rsidP="00F851DC">
            <w:pPr>
              <w:autoSpaceDE w:val="0"/>
              <w:autoSpaceDN w:val="0"/>
              <w:adjustRightInd w:val="0"/>
              <w:rPr>
                <w:sz w:val="22"/>
                <w:szCs w:val="20"/>
              </w:rPr>
            </w:pPr>
            <w:r w:rsidRPr="00F851DC">
              <w:rPr>
                <w:sz w:val="22"/>
                <w:szCs w:val="20"/>
              </w:rPr>
              <w:t>DSLD Homes – Gold</w:t>
            </w:r>
          </w:p>
          <w:p w:rsidR="005248D6" w:rsidRPr="00F851DC" w:rsidRDefault="005248D6" w:rsidP="00F851DC">
            <w:pPr>
              <w:autoSpaceDE w:val="0"/>
              <w:autoSpaceDN w:val="0"/>
              <w:adjustRightInd w:val="0"/>
              <w:rPr>
                <w:sz w:val="22"/>
                <w:szCs w:val="20"/>
              </w:rPr>
            </w:pPr>
            <w:r w:rsidRPr="00F851DC">
              <w:rPr>
                <w:sz w:val="22"/>
                <w:szCs w:val="20"/>
              </w:rPr>
              <w:t>EYA – Gold</w:t>
            </w:r>
          </w:p>
          <w:p w:rsidR="005248D6" w:rsidRPr="00F851DC" w:rsidRDefault="005248D6" w:rsidP="00F851DC">
            <w:pPr>
              <w:autoSpaceDE w:val="0"/>
              <w:autoSpaceDN w:val="0"/>
              <w:adjustRightInd w:val="0"/>
              <w:rPr>
                <w:sz w:val="22"/>
                <w:szCs w:val="20"/>
              </w:rPr>
            </w:pPr>
            <w:r w:rsidRPr="00F851DC">
              <w:rPr>
                <w:sz w:val="22"/>
                <w:szCs w:val="20"/>
              </w:rPr>
              <w:t>French Brothers – Silver</w:t>
            </w:r>
          </w:p>
          <w:p w:rsidR="005248D6" w:rsidRPr="00F851DC" w:rsidRDefault="005248D6" w:rsidP="00F851DC">
            <w:pPr>
              <w:autoSpaceDE w:val="0"/>
              <w:autoSpaceDN w:val="0"/>
              <w:adjustRightInd w:val="0"/>
              <w:rPr>
                <w:b/>
                <w:bCs/>
                <w:sz w:val="22"/>
                <w:szCs w:val="20"/>
              </w:rPr>
            </w:pPr>
          </w:p>
          <w:p w:rsidR="005248D6" w:rsidRPr="00F851DC" w:rsidRDefault="005248D6" w:rsidP="00F851DC">
            <w:pPr>
              <w:autoSpaceDE w:val="0"/>
              <w:autoSpaceDN w:val="0"/>
              <w:adjustRightInd w:val="0"/>
              <w:rPr>
                <w:b/>
                <w:bCs/>
                <w:sz w:val="22"/>
                <w:szCs w:val="20"/>
              </w:rPr>
            </w:pPr>
            <w:r w:rsidRPr="00F851DC">
              <w:rPr>
                <w:b/>
                <w:bCs/>
                <w:sz w:val="22"/>
                <w:szCs w:val="20"/>
              </w:rPr>
              <w:t xml:space="preserve">2014 </w:t>
            </w:r>
          </w:p>
          <w:p w:rsidR="005248D6" w:rsidRPr="00F851DC" w:rsidRDefault="005248D6" w:rsidP="00F851DC">
            <w:pPr>
              <w:autoSpaceDE w:val="0"/>
              <w:autoSpaceDN w:val="0"/>
              <w:adjustRightInd w:val="0"/>
              <w:rPr>
                <w:sz w:val="22"/>
                <w:szCs w:val="20"/>
              </w:rPr>
            </w:pPr>
            <w:r w:rsidRPr="00F851DC">
              <w:rPr>
                <w:sz w:val="22"/>
                <w:szCs w:val="20"/>
              </w:rPr>
              <w:t>French Brothers – Bronze</w:t>
            </w:r>
          </w:p>
          <w:p w:rsidR="005248D6" w:rsidRPr="00F851DC" w:rsidRDefault="005248D6" w:rsidP="00F851DC">
            <w:pPr>
              <w:autoSpaceDE w:val="0"/>
              <w:autoSpaceDN w:val="0"/>
              <w:adjustRightInd w:val="0"/>
              <w:rPr>
                <w:sz w:val="22"/>
                <w:szCs w:val="20"/>
              </w:rPr>
            </w:pPr>
          </w:p>
          <w:p w:rsidR="005248D6" w:rsidRPr="00F851DC" w:rsidRDefault="005248D6" w:rsidP="00F851DC">
            <w:pPr>
              <w:autoSpaceDE w:val="0"/>
              <w:autoSpaceDN w:val="0"/>
              <w:adjustRightInd w:val="0"/>
              <w:rPr>
                <w:b/>
                <w:bCs/>
                <w:sz w:val="22"/>
                <w:szCs w:val="20"/>
              </w:rPr>
            </w:pPr>
            <w:r w:rsidRPr="00F851DC">
              <w:rPr>
                <w:b/>
                <w:bCs/>
                <w:sz w:val="22"/>
                <w:szCs w:val="20"/>
              </w:rPr>
              <w:t>2013</w:t>
            </w:r>
          </w:p>
          <w:p w:rsidR="005248D6" w:rsidRPr="00F851DC" w:rsidRDefault="005248D6" w:rsidP="00F851DC">
            <w:pPr>
              <w:autoSpaceDE w:val="0"/>
              <w:autoSpaceDN w:val="0"/>
              <w:adjustRightInd w:val="0"/>
              <w:rPr>
                <w:sz w:val="22"/>
                <w:szCs w:val="20"/>
              </w:rPr>
            </w:pPr>
            <w:r w:rsidRPr="00F851DC">
              <w:rPr>
                <w:sz w:val="22"/>
                <w:szCs w:val="20"/>
              </w:rPr>
              <w:t>Charter Homes – Gold</w:t>
            </w:r>
          </w:p>
          <w:p w:rsidR="005248D6" w:rsidRPr="00F851DC" w:rsidRDefault="005248D6" w:rsidP="00F851DC">
            <w:pPr>
              <w:autoSpaceDE w:val="0"/>
              <w:autoSpaceDN w:val="0"/>
              <w:adjustRightInd w:val="0"/>
              <w:rPr>
                <w:sz w:val="22"/>
                <w:szCs w:val="20"/>
              </w:rPr>
            </w:pPr>
            <w:r w:rsidRPr="00F851DC">
              <w:rPr>
                <w:sz w:val="22"/>
                <w:szCs w:val="20"/>
              </w:rPr>
              <w:t>Wayne Homes -- Silver</w:t>
            </w:r>
          </w:p>
          <w:p w:rsidR="005248D6" w:rsidRPr="00F851DC" w:rsidRDefault="005248D6" w:rsidP="00F851DC">
            <w:pPr>
              <w:autoSpaceDE w:val="0"/>
              <w:autoSpaceDN w:val="0"/>
              <w:adjustRightInd w:val="0"/>
              <w:rPr>
                <w:sz w:val="22"/>
                <w:szCs w:val="20"/>
              </w:rPr>
            </w:pPr>
            <w:r w:rsidRPr="00F851DC">
              <w:rPr>
                <w:sz w:val="22"/>
                <w:szCs w:val="20"/>
              </w:rPr>
              <w:t>DSLD Homes – Silver</w:t>
            </w:r>
          </w:p>
          <w:p w:rsidR="005248D6" w:rsidRPr="00F851DC" w:rsidRDefault="005248D6" w:rsidP="00F851DC">
            <w:pPr>
              <w:autoSpaceDE w:val="0"/>
              <w:autoSpaceDN w:val="0"/>
              <w:adjustRightInd w:val="0"/>
              <w:rPr>
                <w:sz w:val="22"/>
                <w:szCs w:val="20"/>
              </w:rPr>
            </w:pPr>
            <w:r w:rsidRPr="00F851DC">
              <w:rPr>
                <w:sz w:val="22"/>
                <w:szCs w:val="20"/>
              </w:rPr>
              <w:t>Vintage Homes – Bronze</w:t>
            </w:r>
          </w:p>
          <w:p w:rsidR="005248D6" w:rsidRPr="00F851DC" w:rsidRDefault="005248D6" w:rsidP="00F851DC">
            <w:pPr>
              <w:autoSpaceDE w:val="0"/>
              <w:autoSpaceDN w:val="0"/>
              <w:adjustRightInd w:val="0"/>
              <w:rPr>
                <w:b/>
                <w:bCs/>
                <w:sz w:val="22"/>
                <w:szCs w:val="20"/>
              </w:rPr>
            </w:pPr>
          </w:p>
          <w:p w:rsidR="005248D6" w:rsidRPr="00F851DC" w:rsidRDefault="005248D6" w:rsidP="00F851DC">
            <w:pPr>
              <w:autoSpaceDE w:val="0"/>
              <w:autoSpaceDN w:val="0"/>
              <w:adjustRightInd w:val="0"/>
              <w:rPr>
                <w:sz w:val="22"/>
                <w:szCs w:val="20"/>
              </w:rPr>
            </w:pPr>
          </w:p>
          <w:p w:rsidR="005248D6" w:rsidRPr="00F851DC" w:rsidRDefault="005248D6" w:rsidP="00F851DC">
            <w:pPr>
              <w:autoSpaceDE w:val="0"/>
              <w:autoSpaceDN w:val="0"/>
              <w:adjustRightInd w:val="0"/>
              <w:rPr>
                <w:b/>
                <w:bCs/>
                <w:sz w:val="22"/>
                <w:szCs w:val="20"/>
              </w:rPr>
            </w:pPr>
          </w:p>
        </w:tc>
        <w:tc>
          <w:tcPr>
            <w:tcW w:w="5098" w:type="dxa"/>
            <w:shd w:val="clear" w:color="auto" w:fill="auto"/>
          </w:tcPr>
          <w:p w:rsidR="00EE2721" w:rsidRPr="00F851DC" w:rsidRDefault="00EE2721" w:rsidP="00EE2721">
            <w:pPr>
              <w:autoSpaceDE w:val="0"/>
              <w:autoSpaceDN w:val="0"/>
              <w:adjustRightInd w:val="0"/>
              <w:rPr>
                <w:b/>
                <w:bCs/>
                <w:sz w:val="22"/>
                <w:szCs w:val="20"/>
              </w:rPr>
            </w:pPr>
            <w:r w:rsidRPr="00F851DC">
              <w:rPr>
                <w:b/>
                <w:bCs/>
                <w:sz w:val="22"/>
                <w:szCs w:val="20"/>
              </w:rPr>
              <w:t>2012</w:t>
            </w:r>
          </w:p>
          <w:p w:rsidR="00EE2721" w:rsidRPr="00F851DC" w:rsidRDefault="00EE2721" w:rsidP="00EE2721">
            <w:pPr>
              <w:autoSpaceDE w:val="0"/>
              <w:autoSpaceDN w:val="0"/>
              <w:adjustRightInd w:val="0"/>
              <w:ind w:left="1440" w:hanging="1440"/>
              <w:rPr>
                <w:sz w:val="22"/>
                <w:szCs w:val="20"/>
              </w:rPr>
            </w:pPr>
            <w:r w:rsidRPr="00F851DC">
              <w:rPr>
                <w:sz w:val="22"/>
                <w:szCs w:val="20"/>
              </w:rPr>
              <w:t>Wathen-Castanos –Silver</w:t>
            </w:r>
          </w:p>
          <w:p w:rsidR="00EE2721" w:rsidRPr="00F851DC" w:rsidRDefault="00EE2721" w:rsidP="00EE2721">
            <w:pPr>
              <w:autoSpaceDE w:val="0"/>
              <w:autoSpaceDN w:val="0"/>
              <w:adjustRightInd w:val="0"/>
              <w:ind w:left="1440" w:hanging="1440"/>
              <w:rPr>
                <w:sz w:val="22"/>
                <w:szCs w:val="20"/>
              </w:rPr>
            </w:pPr>
            <w:r w:rsidRPr="00F851DC">
              <w:rPr>
                <w:sz w:val="22"/>
                <w:szCs w:val="20"/>
              </w:rPr>
              <w:t>Charter Homes – Silver</w:t>
            </w:r>
          </w:p>
          <w:p w:rsidR="00EE2721" w:rsidRPr="00F851DC" w:rsidRDefault="00EE2721" w:rsidP="00EE2721">
            <w:pPr>
              <w:autoSpaceDE w:val="0"/>
              <w:autoSpaceDN w:val="0"/>
              <w:adjustRightInd w:val="0"/>
              <w:ind w:left="1440" w:hanging="1440"/>
              <w:rPr>
                <w:sz w:val="22"/>
                <w:szCs w:val="20"/>
              </w:rPr>
            </w:pPr>
            <w:r w:rsidRPr="00F851DC">
              <w:rPr>
                <w:sz w:val="22"/>
                <w:szCs w:val="20"/>
              </w:rPr>
              <w:t>Schumacher Homes – Bronze</w:t>
            </w:r>
          </w:p>
          <w:p w:rsidR="00EE2721" w:rsidRPr="00F851DC" w:rsidRDefault="00EE2721" w:rsidP="00EE2721">
            <w:pPr>
              <w:autoSpaceDE w:val="0"/>
              <w:autoSpaceDN w:val="0"/>
              <w:adjustRightInd w:val="0"/>
              <w:ind w:left="1440" w:hanging="1440"/>
              <w:rPr>
                <w:sz w:val="22"/>
                <w:szCs w:val="20"/>
              </w:rPr>
            </w:pPr>
            <w:r w:rsidRPr="00F851DC">
              <w:rPr>
                <w:sz w:val="22"/>
                <w:szCs w:val="20"/>
              </w:rPr>
              <w:t>Goodall Homes – Bronze</w:t>
            </w:r>
          </w:p>
          <w:p w:rsidR="00EE2721" w:rsidRDefault="00EE2721" w:rsidP="00F851DC">
            <w:pPr>
              <w:autoSpaceDE w:val="0"/>
              <w:autoSpaceDN w:val="0"/>
              <w:adjustRightInd w:val="0"/>
              <w:rPr>
                <w:b/>
                <w:bCs/>
                <w:sz w:val="22"/>
                <w:szCs w:val="20"/>
              </w:rPr>
            </w:pPr>
          </w:p>
          <w:p w:rsidR="005248D6" w:rsidRPr="00F851DC" w:rsidRDefault="005248D6" w:rsidP="00F851DC">
            <w:pPr>
              <w:autoSpaceDE w:val="0"/>
              <w:autoSpaceDN w:val="0"/>
              <w:adjustRightInd w:val="0"/>
              <w:rPr>
                <w:b/>
                <w:bCs/>
                <w:sz w:val="22"/>
                <w:szCs w:val="20"/>
              </w:rPr>
            </w:pPr>
            <w:r w:rsidRPr="00F851DC">
              <w:rPr>
                <w:b/>
                <w:bCs/>
                <w:sz w:val="22"/>
                <w:szCs w:val="20"/>
              </w:rPr>
              <w:t xml:space="preserve">2011 </w:t>
            </w:r>
          </w:p>
          <w:p w:rsidR="005248D6" w:rsidRPr="00F851DC" w:rsidRDefault="005248D6" w:rsidP="00F851DC">
            <w:pPr>
              <w:autoSpaceDE w:val="0"/>
              <w:autoSpaceDN w:val="0"/>
              <w:adjustRightInd w:val="0"/>
              <w:rPr>
                <w:sz w:val="22"/>
                <w:szCs w:val="20"/>
              </w:rPr>
            </w:pPr>
            <w:r w:rsidRPr="00F851DC">
              <w:rPr>
                <w:sz w:val="22"/>
                <w:szCs w:val="20"/>
              </w:rPr>
              <w:t>Haseko - Bronze</w:t>
            </w:r>
          </w:p>
          <w:p w:rsidR="005248D6" w:rsidRPr="00F851DC" w:rsidRDefault="005248D6" w:rsidP="00F851DC">
            <w:pPr>
              <w:autoSpaceDE w:val="0"/>
              <w:autoSpaceDN w:val="0"/>
              <w:adjustRightInd w:val="0"/>
              <w:rPr>
                <w:sz w:val="22"/>
                <w:szCs w:val="20"/>
              </w:rPr>
            </w:pPr>
            <w:r w:rsidRPr="00F851DC">
              <w:rPr>
                <w:sz w:val="22"/>
                <w:szCs w:val="20"/>
              </w:rPr>
              <w:t>Wathen-Castanos – Bronze</w:t>
            </w:r>
          </w:p>
          <w:p w:rsidR="005248D6" w:rsidRPr="00F851DC" w:rsidRDefault="005248D6" w:rsidP="00F851DC">
            <w:pPr>
              <w:autoSpaceDE w:val="0"/>
              <w:autoSpaceDN w:val="0"/>
              <w:adjustRightInd w:val="0"/>
              <w:rPr>
                <w:sz w:val="22"/>
                <w:szCs w:val="20"/>
              </w:rPr>
            </w:pPr>
            <w:r w:rsidRPr="00F851DC">
              <w:rPr>
                <w:sz w:val="22"/>
                <w:szCs w:val="20"/>
              </w:rPr>
              <w:t>Charter Homes - Bronze</w:t>
            </w:r>
          </w:p>
          <w:p w:rsidR="005248D6" w:rsidRPr="00F851DC" w:rsidRDefault="005248D6" w:rsidP="00F851DC">
            <w:pPr>
              <w:autoSpaceDE w:val="0"/>
              <w:autoSpaceDN w:val="0"/>
              <w:adjustRightInd w:val="0"/>
              <w:rPr>
                <w:b/>
                <w:bCs/>
                <w:sz w:val="22"/>
                <w:szCs w:val="20"/>
              </w:rPr>
            </w:pPr>
          </w:p>
          <w:p w:rsidR="005248D6" w:rsidRPr="00F851DC" w:rsidRDefault="005248D6" w:rsidP="00F851DC">
            <w:pPr>
              <w:autoSpaceDE w:val="0"/>
              <w:autoSpaceDN w:val="0"/>
              <w:adjustRightInd w:val="0"/>
              <w:rPr>
                <w:b/>
                <w:bCs/>
                <w:sz w:val="22"/>
                <w:szCs w:val="20"/>
              </w:rPr>
            </w:pPr>
            <w:r w:rsidRPr="00F851DC">
              <w:rPr>
                <w:b/>
                <w:bCs/>
                <w:sz w:val="22"/>
                <w:szCs w:val="20"/>
              </w:rPr>
              <w:t>2010</w:t>
            </w:r>
          </w:p>
          <w:p w:rsidR="005248D6" w:rsidRPr="00F851DC" w:rsidRDefault="005248D6" w:rsidP="00F851DC">
            <w:pPr>
              <w:autoSpaceDE w:val="0"/>
              <w:autoSpaceDN w:val="0"/>
              <w:adjustRightInd w:val="0"/>
              <w:rPr>
                <w:sz w:val="22"/>
                <w:szCs w:val="20"/>
              </w:rPr>
            </w:pPr>
            <w:r w:rsidRPr="00F851DC">
              <w:rPr>
                <w:sz w:val="22"/>
                <w:szCs w:val="20"/>
              </w:rPr>
              <w:t>Simonini Builders — Gold</w:t>
            </w:r>
          </w:p>
          <w:p w:rsidR="005248D6" w:rsidRPr="00F851DC" w:rsidRDefault="005248D6" w:rsidP="00F851DC">
            <w:pPr>
              <w:autoSpaceDE w:val="0"/>
              <w:autoSpaceDN w:val="0"/>
              <w:adjustRightInd w:val="0"/>
              <w:rPr>
                <w:sz w:val="22"/>
                <w:szCs w:val="20"/>
              </w:rPr>
            </w:pPr>
            <w:r w:rsidRPr="00F851DC">
              <w:rPr>
                <w:sz w:val="22"/>
                <w:szCs w:val="20"/>
              </w:rPr>
              <w:t>Wayne Homes — Silver</w:t>
            </w:r>
          </w:p>
          <w:p w:rsidR="005248D6" w:rsidRPr="00F851DC" w:rsidRDefault="005248D6" w:rsidP="00F851DC">
            <w:pPr>
              <w:autoSpaceDE w:val="0"/>
              <w:autoSpaceDN w:val="0"/>
              <w:adjustRightInd w:val="0"/>
              <w:rPr>
                <w:b/>
                <w:bCs/>
                <w:sz w:val="22"/>
                <w:szCs w:val="20"/>
              </w:rPr>
            </w:pPr>
          </w:p>
          <w:p w:rsidR="005248D6" w:rsidRPr="00F851DC" w:rsidRDefault="005248D6" w:rsidP="00F851DC">
            <w:pPr>
              <w:autoSpaceDE w:val="0"/>
              <w:autoSpaceDN w:val="0"/>
              <w:adjustRightInd w:val="0"/>
              <w:rPr>
                <w:b/>
                <w:bCs/>
                <w:sz w:val="22"/>
                <w:szCs w:val="20"/>
              </w:rPr>
            </w:pPr>
            <w:r w:rsidRPr="00F851DC">
              <w:rPr>
                <w:b/>
                <w:bCs/>
                <w:sz w:val="22"/>
                <w:szCs w:val="20"/>
              </w:rPr>
              <w:t>2009</w:t>
            </w:r>
          </w:p>
          <w:p w:rsidR="005248D6" w:rsidRPr="00F851DC" w:rsidRDefault="005248D6" w:rsidP="00F851DC">
            <w:pPr>
              <w:autoSpaceDE w:val="0"/>
              <w:autoSpaceDN w:val="0"/>
              <w:adjustRightInd w:val="0"/>
              <w:rPr>
                <w:sz w:val="22"/>
                <w:szCs w:val="20"/>
              </w:rPr>
            </w:pPr>
            <w:r w:rsidRPr="00F851DC">
              <w:rPr>
                <w:sz w:val="22"/>
                <w:szCs w:val="20"/>
              </w:rPr>
              <w:t>T.W. Lewis — Gold</w:t>
            </w:r>
          </w:p>
          <w:p w:rsidR="005248D6" w:rsidRPr="00F851DC" w:rsidRDefault="005248D6" w:rsidP="00F851DC">
            <w:pPr>
              <w:autoSpaceDE w:val="0"/>
              <w:autoSpaceDN w:val="0"/>
              <w:adjustRightInd w:val="0"/>
              <w:rPr>
                <w:sz w:val="22"/>
                <w:szCs w:val="20"/>
              </w:rPr>
            </w:pPr>
            <w:r w:rsidRPr="00F851DC">
              <w:rPr>
                <w:sz w:val="22"/>
                <w:szCs w:val="20"/>
              </w:rPr>
              <w:t>K. Hovnanian Virginia Division — Silver</w:t>
            </w:r>
          </w:p>
          <w:p w:rsidR="005248D6" w:rsidRPr="00F851DC" w:rsidRDefault="005248D6" w:rsidP="00F851DC">
            <w:pPr>
              <w:autoSpaceDE w:val="0"/>
              <w:autoSpaceDN w:val="0"/>
              <w:adjustRightInd w:val="0"/>
              <w:rPr>
                <w:sz w:val="22"/>
                <w:szCs w:val="20"/>
              </w:rPr>
            </w:pPr>
            <w:r w:rsidRPr="00F851DC">
              <w:rPr>
                <w:sz w:val="22"/>
                <w:szCs w:val="20"/>
              </w:rPr>
              <w:t>K. Hovnanian Northern California</w:t>
            </w:r>
          </w:p>
          <w:p w:rsidR="005248D6" w:rsidRPr="00834A5B" w:rsidRDefault="005248D6" w:rsidP="00F851DC">
            <w:pPr>
              <w:numPr>
                <w:ilvl w:val="0"/>
                <w:numId w:val="1"/>
              </w:numPr>
              <w:autoSpaceDE w:val="0"/>
              <w:autoSpaceDN w:val="0"/>
              <w:adjustRightInd w:val="0"/>
              <w:rPr>
                <w:sz w:val="22"/>
                <w:szCs w:val="20"/>
              </w:rPr>
            </w:pPr>
            <w:r w:rsidRPr="00F851DC">
              <w:rPr>
                <w:sz w:val="22"/>
                <w:szCs w:val="20"/>
              </w:rPr>
              <w:t>Honorable Mention</w:t>
            </w:r>
          </w:p>
          <w:p w:rsidR="005248D6" w:rsidRPr="00F851DC" w:rsidRDefault="005248D6" w:rsidP="00F851DC">
            <w:pPr>
              <w:autoSpaceDE w:val="0"/>
              <w:autoSpaceDN w:val="0"/>
              <w:adjustRightInd w:val="0"/>
              <w:rPr>
                <w:b/>
                <w:bCs/>
                <w:sz w:val="22"/>
                <w:szCs w:val="20"/>
              </w:rPr>
            </w:pPr>
            <w:r w:rsidRPr="00F851DC">
              <w:rPr>
                <w:b/>
                <w:bCs/>
                <w:sz w:val="22"/>
                <w:szCs w:val="20"/>
              </w:rPr>
              <w:t>2008</w:t>
            </w:r>
          </w:p>
          <w:p w:rsidR="005248D6" w:rsidRPr="00F851DC" w:rsidRDefault="005248D6" w:rsidP="00F851DC">
            <w:pPr>
              <w:autoSpaceDE w:val="0"/>
              <w:autoSpaceDN w:val="0"/>
              <w:adjustRightInd w:val="0"/>
              <w:rPr>
                <w:sz w:val="22"/>
                <w:szCs w:val="20"/>
              </w:rPr>
            </w:pPr>
            <w:r w:rsidRPr="00F851DC">
              <w:rPr>
                <w:sz w:val="22"/>
                <w:szCs w:val="20"/>
              </w:rPr>
              <w:t>Fireside Hearth &amp; Home (National) — Silver</w:t>
            </w:r>
          </w:p>
          <w:p w:rsidR="005248D6" w:rsidRPr="00F851DC" w:rsidRDefault="005248D6" w:rsidP="00F851DC">
            <w:pPr>
              <w:autoSpaceDE w:val="0"/>
              <w:autoSpaceDN w:val="0"/>
              <w:adjustRightInd w:val="0"/>
              <w:rPr>
                <w:sz w:val="22"/>
                <w:szCs w:val="20"/>
              </w:rPr>
            </w:pPr>
            <w:r w:rsidRPr="00F851DC">
              <w:rPr>
                <w:sz w:val="22"/>
                <w:szCs w:val="20"/>
              </w:rPr>
              <w:t>Mungo Homes — Silver</w:t>
            </w:r>
          </w:p>
          <w:p w:rsidR="005248D6" w:rsidRPr="00F851DC" w:rsidRDefault="005248D6" w:rsidP="00F851DC">
            <w:pPr>
              <w:autoSpaceDE w:val="0"/>
              <w:autoSpaceDN w:val="0"/>
              <w:adjustRightInd w:val="0"/>
              <w:rPr>
                <w:sz w:val="22"/>
                <w:szCs w:val="20"/>
              </w:rPr>
            </w:pPr>
            <w:r w:rsidRPr="00F851DC">
              <w:rPr>
                <w:sz w:val="22"/>
                <w:szCs w:val="20"/>
              </w:rPr>
              <w:t>Barratt American (National) — Silver</w:t>
            </w:r>
          </w:p>
          <w:p w:rsidR="005248D6" w:rsidRPr="00F851DC" w:rsidRDefault="005248D6" w:rsidP="00F851DC">
            <w:pPr>
              <w:autoSpaceDE w:val="0"/>
              <w:autoSpaceDN w:val="0"/>
              <w:adjustRightInd w:val="0"/>
              <w:rPr>
                <w:b/>
                <w:bCs/>
                <w:color w:val="000000"/>
                <w:sz w:val="28"/>
                <w:szCs w:val="20"/>
              </w:rPr>
            </w:pPr>
            <w:r w:rsidRPr="00F851DC">
              <w:rPr>
                <w:sz w:val="22"/>
                <w:szCs w:val="20"/>
              </w:rPr>
              <w:t>Pringle Development — Silver</w:t>
            </w:r>
          </w:p>
          <w:p w:rsidR="005248D6" w:rsidRPr="00F851DC" w:rsidRDefault="005248D6" w:rsidP="00F851DC">
            <w:pPr>
              <w:autoSpaceDE w:val="0"/>
              <w:autoSpaceDN w:val="0"/>
              <w:adjustRightInd w:val="0"/>
              <w:rPr>
                <w:b/>
                <w:bCs/>
                <w:sz w:val="22"/>
                <w:szCs w:val="20"/>
              </w:rPr>
            </w:pPr>
            <w:r w:rsidRPr="00F851DC">
              <w:rPr>
                <w:sz w:val="22"/>
                <w:szCs w:val="20"/>
              </w:rPr>
              <w:t>Mercedes Homes (National) — Silver</w:t>
            </w:r>
            <w:r w:rsidRPr="00F851DC">
              <w:rPr>
                <w:b/>
                <w:bCs/>
                <w:sz w:val="22"/>
                <w:szCs w:val="20"/>
              </w:rPr>
              <w:t xml:space="preserve"> </w:t>
            </w:r>
          </w:p>
          <w:p w:rsidR="005248D6" w:rsidRPr="00F851DC" w:rsidRDefault="005248D6" w:rsidP="00F851DC">
            <w:pPr>
              <w:autoSpaceDE w:val="0"/>
              <w:autoSpaceDN w:val="0"/>
              <w:adjustRightInd w:val="0"/>
              <w:rPr>
                <w:b/>
                <w:bCs/>
                <w:sz w:val="22"/>
                <w:szCs w:val="20"/>
              </w:rPr>
            </w:pPr>
          </w:p>
          <w:p w:rsidR="005248D6" w:rsidRPr="00F851DC" w:rsidRDefault="005248D6" w:rsidP="00F851DC">
            <w:pPr>
              <w:autoSpaceDE w:val="0"/>
              <w:autoSpaceDN w:val="0"/>
              <w:adjustRightInd w:val="0"/>
              <w:rPr>
                <w:b/>
                <w:bCs/>
                <w:sz w:val="22"/>
                <w:szCs w:val="20"/>
              </w:rPr>
            </w:pPr>
            <w:r w:rsidRPr="00F851DC">
              <w:rPr>
                <w:b/>
                <w:bCs/>
                <w:sz w:val="22"/>
                <w:szCs w:val="20"/>
              </w:rPr>
              <w:t>2007</w:t>
            </w:r>
          </w:p>
          <w:p w:rsidR="005248D6" w:rsidRPr="00F851DC" w:rsidRDefault="005248D6" w:rsidP="00F851DC">
            <w:pPr>
              <w:autoSpaceDE w:val="0"/>
              <w:autoSpaceDN w:val="0"/>
              <w:adjustRightInd w:val="0"/>
              <w:rPr>
                <w:sz w:val="22"/>
                <w:szCs w:val="20"/>
              </w:rPr>
            </w:pPr>
            <w:r w:rsidRPr="00F851DC">
              <w:rPr>
                <w:sz w:val="22"/>
                <w:szCs w:val="20"/>
              </w:rPr>
              <w:t>Estes Builders — Gold</w:t>
            </w:r>
          </w:p>
          <w:p w:rsidR="005248D6" w:rsidRPr="00F851DC" w:rsidRDefault="005248D6" w:rsidP="00F851DC">
            <w:pPr>
              <w:autoSpaceDE w:val="0"/>
              <w:autoSpaceDN w:val="0"/>
              <w:adjustRightInd w:val="0"/>
              <w:rPr>
                <w:sz w:val="22"/>
                <w:szCs w:val="20"/>
              </w:rPr>
            </w:pPr>
            <w:r w:rsidRPr="00F851DC">
              <w:rPr>
                <w:sz w:val="22"/>
                <w:szCs w:val="20"/>
              </w:rPr>
              <w:t xml:space="preserve">Floor Art — Silver </w:t>
            </w:r>
          </w:p>
          <w:p w:rsidR="005248D6" w:rsidRPr="00F851DC" w:rsidRDefault="005248D6" w:rsidP="00F851DC">
            <w:pPr>
              <w:autoSpaceDE w:val="0"/>
              <w:autoSpaceDN w:val="0"/>
              <w:adjustRightInd w:val="0"/>
              <w:rPr>
                <w:sz w:val="22"/>
                <w:szCs w:val="20"/>
              </w:rPr>
            </w:pPr>
            <w:r w:rsidRPr="00F851DC">
              <w:rPr>
                <w:sz w:val="22"/>
                <w:szCs w:val="20"/>
              </w:rPr>
              <w:t>Schuck and Sons — Silver</w:t>
            </w:r>
          </w:p>
          <w:p w:rsidR="005248D6" w:rsidRPr="00F851DC" w:rsidRDefault="005248D6" w:rsidP="00F851DC">
            <w:pPr>
              <w:autoSpaceDE w:val="0"/>
              <w:autoSpaceDN w:val="0"/>
              <w:adjustRightInd w:val="0"/>
              <w:rPr>
                <w:sz w:val="22"/>
                <w:szCs w:val="20"/>
              </w:rPr>
            </w:pPr>
            <w:r w:rsidRPr="00F851DC">
              <w:rPr>
                <w:sz w:val="22"/>
                <w:szCs w:val="20"/>
              </w:rPr>
              <w:t>Keystone Custom Homes —Honorable Mention</w:t>
            </w:r>
          </w:p>
          <w:p w:rsidR="005248D6" w:rsidRPr="00834A5B" w:rsidRDefault="005248D6" w:rsidP="00F851DC">
            <w:pPr>
              <w:autoSpaceDE w:val="0"/>
              <w:autoSpaceDN w:val="0"/>
              <w:adjustRightInd w:val="0"/>
              <w:rPr>
                <w:sz w:val="22"/>
                <w:szCs w:val="20"/>
              </w:rPr>
            </w:pPr>
            <w:r w:rsidRPr="00F851DC">
              <w:rPr>
                <w:sz w:val="22"/>
                <w:szCs w:val="20"/>
              </w:rPr>
              <w:t>Atlantic Builders — Honorable Mention</w:t>
            </w:r>
          </w:p>
        </w:tc>
      </w:tr>
    </w:tbl>
    <w:p w:rsidR="00624305" w:rsidRDefault="00624305">
      <w:pPr>
        <w:rPr>
          <w:vanish/>
        </w:rPr>
      </w:pPr>
    </w:p>
    <w:tbl>
      <w:tblPr>
        <w:tblW w:w="0" w:type="auto"/>
        <w:tblLook w:val="0000"/>
      </w:tblPr>
      <w:tblGrid>
        <w:gridCol w:w="4788"/>
        <w:gridCol w:w="4788"/>
      </w:tblGrid>
      <w:tr w:rsidR="00624305">
        <w:tc>
          <w:tcPr>
            <w:tcW w:w="4788" w:type="dxa"/>
          </w:tcPr>
          <w:p w:rsidR="00624305" w:rsidRDefault="00624305">
            <w:pPr>
              <w:framePr w:hSpace="180" w:wrap="around" w:vAnchor="text" w:hAnchor="margin" w:y="184"/>
              <w:autoSpaceDE w:val="0"/>
              <w:autoSpaceDN w:val="0"/>
              <w:adjustRightInd w:val="0"/>
              <w:rPr>
                <w:sz w:val="22"/>
                <w:szCs w:val="20"/>
              </w:rPr>
            </w:pPr>
          </w:p>
          <w:p w:rsidR="005248D6" w:rsidRDefault="005248D6" w:rsidP="005248D6">
            <w:pPr>
              <w:framePr w:hSpace="180" w:wrap="around" w:vAnchor="text" w:hAnchor="margin" w:y="184"/>
              <w:autoSpaceDE w:val="0"/>
              <w:autoSpaceDN w:val="0"/>
              <w:adjustRightInd w:val="0"/>
              <w:rPr>
                <w:b/>
                <w:bCs/>
                <w:sz w:val="22"/>
                <w:szCs w:val="20"/>
              </w:rPr>
            </w:pPr>
            <w:r>
              <w:rPr>
                <w:b/>
                <w:bCs/>
                <w:sz w:val="22"/>
                <w:szCs w:val="20"/>
              </w:rPr>
              <w:t>2006</w:t>
            </w:r>
          </w:p>
          <w:p w:rsidR="005248D6" w:rsidRDefault="005248D6" w:rsidP="005248D6">
            <w:pPr>
              <w:framePr w:hSpace="180" w:wrap="around" w:vAnchor="text" w:hAnchor="margin" w:y="184"/>
              <w:autoSpaceDE w:val="0"/>
              <w:autoSpaceDN w:val="0"/>
              <w:adjustRightInd w:val="0"/>
              <w:rPr>
                <w:sz w:val="22"/>
                <w:szCs w:val="20"/>
              </w:rPr>
            </w:pPr>
            <w:r>
              <w:rPr>
                <w:sz w:val="22"/>
                <w:szCs w:val="20"/>
              </w:rPr>
              <w:t>Shea Homes San Diego — Gold</w:t>
            </w:r>
          </w:p>
          <w:p w:rsidR="005248D6" w:rsidRDefault="005248D6" w:rsidP="005248D6">
            <w:pPr>
              <w:framePr w:hSpace="180" w:wrap="around" w:vAnchor="text" w:hAnchor="margin" w:y="184"/>
              <w:autoSpaceDE w:val="0"/>
              <w:autoSpaceDN w:val="0"/>
              <w:adjustRightInd w:val="0"/>
              <w:rPr>
                <w:sz w:val="22"/>
                <w:szCs w:val="20"/>
              </w:rPr>
            </w:pPr>
            <w:r>
              <w:rPr>
                <w:sz w:val="22"/>
                <w:szCs w:val="20"/>
              </w:rPr>
              <w:t>Veridian Homes — Gold</w:t>
            </w:r>
          </w:p>
          <w:p w:rsidR="005248D6" w:rsidRDefault="005248D6" w:rsidP="005248D6">
            <w:pPr>
              <w:framePr w:hSpace="180" w:wrap="around" w:vAnchor="text" w:hAnchor="margin" w:y="184"/>
              <w:autoSpaceDE w:val="0"/>
              <w:autoSpaceDN w:val="0"/>
              <w:adjustRightInd w:val="0"/>
              <w:rPr>
                <w:sz w:val="22"/>
                <w:szCs w:val="20"/>
              </w:rPr>
            </w:pPr>
            <w:r>
              <w:rPr>
                <w:sz w:val="22"/>
                <w:szCs w:val="20"/>
              </w:rPr>
              <w:t>Ideal Homes — Gold</w:t>
            </w:r>
          </w:p>
          <w:p w:rsidR="005248D6" w:rsidRDefault="005248D6" w:rsidP="005248D6">
            <w:pPr>
              <w:framePr w:hSpace="180" w:wrap="around" w:vAnchor="text" w:hAnchor="margin" w:y="184"/>
              <w:autoSpaceDE w:val="0"/>
              <w:autoSpaceDN w:val="0"/>
              <w:adjustRightInd w:val="0"/>
              <w:rPr>
                <w:sz w:val="22"/>
                <w:szCs w:val="20"/>
              </w:rPr>
            </w:pPr>
            <w:r>
              <w:rPr>
                <w:sz w:val="22"/>
                <w:szCs w:val="20"/>
              </w:rPr>
              <w:t>CP Morgan — Silver</w:t>
            </w:r>
          </w:p>
          <w:p w:rsidR="005248D6" w:rsidRDefault="005248D6" w:rsidP="005248D6">
            <w:pPr>
              <w:framePr w:hSpace="180" w:wrap="around" w:vAnchor="text" w:hAnchor="margin" w:y="184"/>
              <w:autoSpaceDE w:val="0"/>
              <w:autoSpaceDN w:val="0"/>
              <w:adjustRightInd w:val="0"/>
              <w:rPr>
                <w:sz w:val="22"/>
                <w:szCs w:val="20"/>
              </w:rPr>
            </w:pPr>
            <w:r>
              <w:rPr>
                <w:sz w:val="22"/>
                <w:szCs w:val="20"/>
              </w:rPr>
              <w:t>Pringle Development Inc. — Silver</w:t>
            </w:r>
          </w:p>
          <w:p w:rsidR="005248D6" w:rsidRDefault="005248D6" w:rsidP="005248D6">
            <w:pPr>
              <w:framePr w:hSpace="180" w:wrap="around" w:vAnchor="text" w:hAnchor="margin" w:y="184"/>
              <w:autoSpaceDE w:val="0"/>
              <w:autoSpaceDN w:val="0"/>
              <w:adjustRightInd w:val="0"/>
              <w:rPr>
                <w:sz w:val="22"/>
                <w:szCs w:val="20"/>
              </w:rPr>
            </w:pPr>
            <w:r>
              <w:rPr>
                <w:sz w:val="22"/>
                <w:szCs w:val="20"/>
              </w:rPr>
              <w:t>KB Home Las Vegas — Silver</w:t>
            </w:r>
          </w:p>
          <w:p w:rsidR="005248D6" w:rsidRDefault="005248D6" w:rsidP="005248D6">
            <w:pPr>
              <w:framePr w:hSpace="180" w:wrap="around" w:vAnchor="text" w:hAnchor="margin" w:y="184"/>
              <w:autoSpaceDE w:val="0"/>
              <w:autoSpaceDN w:val="0"/>
              <w:adjustRightInd w:val="0"/>
              <w:rPr>
                <w:sz w:val="20"/>
                <w:szCs w:val="20"/>
              </w:rPr>
            </w:pPr>
          </w:p>
          <w:p w:rsidR="005248D6" w:rsidRDefault="005248D6">
            <w:pPr>
              <w:framePr w:hSpace="180" w:wrap="around" w:vAnchor="text" w:hAnchor="margin" w:y="184"/>
              <w:autoSpaceDE w:val="0"/>
              <w:autoSpaceDN w:val="0"/>
              <w:adjustRightInd w:val="0"/>
              <w:rPr>
                <w:b/>
                <w:bCs/>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2005</w:t>
            </w:r>
          </w:p>
          <w:p w:rsidR="00624305" w:rsidRDefault="00624305">
            <w:pPr>
              <w:framePr w:hSpace="180" w:wrap="around" w:vAnchor="text" w:hAnchor="margin" w:y="184"/>
              <w:autoSpaceDE w:val="0"/>
              <w:autoSpaceDN w:val="0"/>
              <w:adjustRightInd w:val="0"/>
              <w:rPr>
                <w:sz w:val="22"/>
                <w:szCs w:val="20"/>
              </w:rPr>
            </w:pPr>
            <w:r>
              <w:rPr>
                <w:sz w:val="22"/>
                <w:szCs w:val="20"/>
              </w:rPr>
              <w:t>Grayson Homes — Gold</w:t>
            </w:r>
          </w:p>
          <w:p w:rsidR="00624305" w:rsidRDefault="00624305">
            <w:pPr>
              <w:framePr w:hSpace="180" w:wrap="around" w:vAnchor="text" w:hAnchor="margin" w:y="184"/>
              <w:autoSpaceDE w:val="0"/>
              <w:autoSpaceDN w:val="0"/>
              <w:adjustRightInd w:val="0"/>
              <w:rPr>
                <w:sz w:val="22"/>
                <w:szCs w:val="20"/>
              </w:rPr>
            </w:pPr>
            <w:r>
              <w:rPr>
                <w:sz w:val="22"/>
                <w:szCs w:val="20"/>
              </w:rPr>
              <w:t>Pulte Homes (National) — Gold</w:t>
            </w:r>
          </w:p>
          <w:p w:rsidR="00624305" w:rsidRDefault="00624305">
            <w:pPr>
              <w:framePr w:hSpace="180" w:wrap="around" w:vAnchor="text" w:hAnchor="margin" w:y="184"/>
              <w:autoSpaceDE w:val="0"/>
              <w:autoSpaceDN w:val="0"/>
              <w:adjustRightInd w:val="0"/>
              <w:rPr>
                <w:sz w:val="22"/>
                <w:szCs w:val="20"/>
              </w:rPr>
            </w:pPr>
            <w:r>
              <w:rPr>
                <w:sz w:val="22"/>
                <w:szCs w:val="20"/>
              </w:rPr>
              <w:t>Ideal Homes — Silver</w:t>
            </w:r>
          </w:p>
          <w:p w:rsidR="00624305" w:rsidRDefault="00624305">
            <w:pPr>
              <w:framePr w:hSpace="180" w:wrap="around" w:vAnchor="text" w:hAnchor="margin" w:y="184"/>
              <w:autoSpaceDE w:val="0"/>
              <w:autoSpaceDN w:val="0"/>
              <w:adjustRightInd w:val="0"/>
              <w:rPr>
                <w:sz w:val="22"/>
                <w:szCs w:val="20"/>
              </w:rPr>
            </w:pPr>
            <w:r>
              <w:rPr>
                <w:sz w:val="22"/>
                <w:szCs w:val="20"/>
              </w:rPr>
              <w:t>Estes Builders, LLC — Silver</w:t>
            </w:r>
          </w:p>
          <w:p w:rsidR="00624305" w:rsidRDefault="00624305">
            <w:pPr>
              <w:framePr w:hSpace="180" w:wrap="around" w:vAnchor="text" w:hAnchor="margin" w:y="184"/>
              <w:autoSpaceDE w:val="0"/>
              <w:autoSpaceDN w:val="0"/>
              <w:adjustRightInd w:val="0"/>
              <w:rPr>
                <w:sz w:val="22"/>
                <w:szCs w:val="20"/>
              </w:rPr>
            </w:pPr>
            <w:r>
              <w:rPr>
                <w:sz w:val="22"/>
                <w:szCs w:val="20"/>
              </w:rPr>
              <w:t>Veridian Homes — Silver</w:t>
            </w:r>
          </w:p>
          <w:p w:rsidR="00624305" w:rsidRDefault="00624305">
            <w:pPr>
              <w:framePr w:hSpace="180" w:wrap="around" w:vAnchor="text" w:hAnchor="margin" w:y="184"/>
              <w:autoSpaceDE w:val="0"/>
              <w:autoSpaceDN w:val="0"/>
              <w:adjustRightInd w:val="0"/>
              <w:rPr>
                <w:sz w:val="22"/>
                <w:szCs w:val="20"/>
              </w:rPr>
            </w:pPr>
            <w:r>
              <w:rPr>
                <w:sz w:val="22"/>
                <w:szCs w:val="20"/>
              </w:rPr>
              <w:t>Pringle Development, Inc. —</w:t>
            </w:r>
          </w:p>
          <w:p w:rsidR="00624305" w:rsidRDefault="00624305">
            <w:pPr>
              <w:framePr w:hSpace="180" w:wrap="around" w:vAnchor="text" w:hAnchor="margin" w:y="184"/>
              <w:autoSpaceDE w:val="0"/>
              <w:autoSpaceDN w:val="0"/>
              <w:adjustRightInd w:val="0"/>
              <w:rPr>
                <w:b/>
                <w:bCs/>
                <w:sz w:val="22"/>
                <w:szCs w:val="20"/>
              </w:rPr>
            </w:pPr>
            <w:r>
              <w:rPr>
                <w:sz w:val="22"/>
                <w:szCs w:val="20"/>
              </w:rPr>
              <w:t>Honorable Mention</w:t>
            </w:r>
            <w:r>
              <w:rPr>
                <w:b/>
                <w:bCs/>
                <w:sz w:val="22"/>
                <w:szCs w:val="20"/>
              </w:rPr>
              <w:t xml:space="preserve"> </w:t>
            </w:r>
          </w:p>
          <w:p w:rsidR="00624305" w:rsidRDefault="00624305">
            <w:pPr>
              <w:framePr w:hSpace="180" w:wrap="around" w:vAnchor="text" w:hAnchor="margin" w:y="184"/>
              <w:autoSpaceDE w:val="0"/>
              <w:autoSpaceDN w:val="0"/>
              <w:adjustRightInd w:val="0"/>
              <w:rPr>
                <w:b/>
                <w:bCs/>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2004</w:t>
            </w:r>
          </w:p>
          <w:p w:rsidR="00624305" w:rsidRDefault="00624305">
            <w:pPr>
              <w:framePr w:hSpace="180" w:wrap="around" w:vAnchor="text" w:hAnchor="margin" w:y="184"/>
              <w:autoSpaceDE w:val="0"/>
              <w:autoSpaceDN w:val="0"/>
              <w:adjustRightInd w:val="0"/>
              <w:rPr>
                <w:sz w:val="22"/>
                <w:szCs w:val="20"/>
              </w:rPr>
            </w:pPr>
            <w:r>
              <w:rPr>
                <w:sz w:val="22"/>
                <w:szCs w:val="20"/>
              </w:rPr>
              <w:t>Grayson Homes — Silver</w:t>
            </w:r>
          </w:p>
          <w:p w:rsidR="00624305" w:rsidRDefault="00624305">
            <w:pPr>
              <w:framePr w:hSpace="180" w:wrap="around" w:vAnchor="text" w:hAnchor="margin" w:y="184"/>
              <w:autoSpaceDE w:val="0"/>
              <w:autoSpaceDN w:val="0"/>
              <w:adjustRightInd w:val="0"/>
              <w:rPr>
                <w:sz w:val="22"/>
                <w:szCs w:val="20"/>
              </w:rPr>
            </w:pPr>
            <w:r>
              <w:rPr>
                <w:sz w:val="22"/>
                <w:szCs w:val="20"/>
              </w:rPr>
              <w:t>Boardwalk Builders — Silver</w:t>
            </w:r>
          </w:p>
          <w:p w:rsidR="00624305" w:rsidRDefault="00624305">
            <w:pPr>
              <w:framePr w:hSpace="180" w:wrap="around" w:vAnchor="text" w:hAnchor="margin" w:y="184"/>
              <w:autoSpaceDE w:val="0"/>
              <w:autoSpaceDN w:val="0"/>
              <w:adjustRightInd w:val="0"/>
              <w:rPr>
                <w:b/>
                <w:bCs/>
                <w:sz w:val="22"/>
                <w:szCs w:val="20"/>
              </w:rPr>
            </w:pPr>
            <w:r>
              <w:rPr>
                <w:sz w:val="22"/>
                <w:szCs w:val="20"/>
              </w:rPr>
              <w:t>Schuck and Sons — Silver</w:t>
            </w:r>
            <w:r>
              <w:rPr>
                <w:b/>
                <w:bCs/>
                <w:sz w:val="22"/>
                <w:szCs w:val="20"/>
              </w:rPr>
              <w:t xml:space="preserve"> </w:t>
            </w:r>
          </w:p>
          <w:p w:rsidR="00624305" w:rsidRDefault="00624305">
            <w:pPr>
              <w:framePr w:hSpace="180" w:wrap="around" w:vAnchor="text" w:hAnchor="margin" w:y="184"/>
              <w:autoSpaceDE w:val="0"/>
              <w:autoSpaceDN w:val="0"/>
              <w:adjustRightInd w:val="0"/>
              <w:rPr>
                <w:b/>
                <w:bCs/>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2003</w:t>
            </w:r>
          </w:p>
          <w:p w:rsidR="00624305" w:rsidRDefault="00624305">
            <w:pPr>
              <w:framePr w:hSpace="180" w:wrap="around" w:vAnchor="text" w:hAnchor="margin" w:y="184"/>
              <w:autoSpaceDE w:val="0"/>
              <w:autoSpaceDN w:val="0"/>
              <w:adjustRightInd w:val="0"/>
              <w:rPr>
                <w:sz w:val="22"/>
                <w:szCs w:val="20"/>
              </w:rPr>
            </w:pPr>
            <w:r>
              <w:rPr>
                <w:sz w:val="22"/>
                <w:szCs w:val="20"/>
              </w:rPr>
              <w:t>History Maker Homes — Gold</w:t>
            </w:r>
          </w:p>
          <w:p w:rsidR="00624305" w:rsidRDefault="00624305">
            <w:pPr>
              <w:framePr w:hSpace="180" w:wrap="around" w:vAnchor="text" w:hAnchor="margin" w:y="184"/>
              <w:autoSpaceDE w:val="0"/>
              <w:autoSpaceDN w:val="0"/>
              <w:adjustRightInd w:val="0"/>
              <w:rPr>
                <w:sz w:val="22"/>
                <w:szCs w:val="20"/>
              </w:rPr>
            </w:pPr>
            <w:r>
              <w:rPr>
                <w:sz w:val="22"/>
                <w:szCs w:val="20"/>
              </w:rPr>
              <w:t>Pulte Homes Minnesota — Silver</w:t>
            </w:r>
          </w:p>
          <w:p w:rsidR="00624305" w:rsidRDefault="00624305">
            <w:pPr>
              <w:framePr w:hSpace="180" w:wrap="around" w:vAnchor="text" w:hAnchor="margin" w:y="184"/>
              <w:autoSpaceDE w:val="0"/>
              <w:autoSpaceDN w:val="0"/>
              <w:adjustRightInd w:val="0"/>
              <w:rPr>
                <w:sz w:val="22"/>
                <w:szCs w:val="20"/>
              </w:rPr>
            </w:pPr>
            <w:r>
              <w:rPr>
                <w:sz w:val="22"/>
                <w:szCs w:val="20"/>
              </w:rPr>
              <w:t>Fairmont Homes — Silver</w:t>
            </w:r>
          </w:p>
          <w:p w:rsidR="00624305" w:rsidRDefault="00624305">
            <w:pPr>
              <w:framePr w:hSpace="180" w:wrap="around" w:vAnchor="text" w:hAnchor="margin" w:y="184"/>
              <w:autoSpaceDE w:val="0"/>
              <w:autoSpaceDN w:val="0"/>
              <w:adjustRightInd w:val="0"/>
              <w:rPr>
                <w:sz w:val="22"/>
                <w:szCs w:val="20"/>
              </w:rPr>
            </w:pPr>
            <w:r>
              <w:rPr>
                <w:sz w:val="22"/>
                <w:szCs w:val="20"/>
              </w:rPr>
              <w:t>Neumann Homes — Silver</w:t>
            </w:r>
          </w:p>
          <w:p w:rsidR="00624305" w:rsidRDefault="00624305">
            <w:pPr>
              <w:framePr w:hSpace="180" w:wrap="around" w:vAnchor="text" w:hAnchor="margin" w:y="184"/>
              <w:autoSpaceDE w:val="0"/>
              <w:autoSpaceDN w:val="0"/>
              <w:adjustRightInd w:val="0"/>
              <w:rPr>
                <w:sz w:val="22"/>
                <w:szCs w:val="20"/>
              </w:rPr>
            </w:pPr>
            <w:r>
              <w:rPr>
                <w:sz w:val="22"/>
                <w:szCs w:val="20"/>
              </w:rPr>
              <w:t>ALL-tech — Silver</w:t>
            </w:r>
          </w:p>
          <w:p w:rsidR="00624305" w:rsidRDefault="00624305">
            <w:pPr>
              <w:framePr w:hSpace="180" w:wrap="around" w:vAnchor="text" w:hAnchor="margin" w:y="184"/>
              <w:autoSpaceDE w:val="0"/>
              <w:autoSpaceDN w:val="0"/>
              <w:adjustRightInd w:val="0"/>
              <w:rPr>
                <w:sz w:val="22"/>
                <w:szCs w:val="20"/>
              </w:rPr>
            </w:pPr>
            <w:r>
              <w:rPr>
                <w:sz w:val="22"/>
                <w:szCs w:val="20"/>
              </w:rPr>
              <w:t>Tappe Construction — Silver</w:t>
            </w:r>
          </w:p>
          <w:p w:rsidR="00624305" w:rsidRDefault="00624305">
            <w:pPr>
              <w:framePr w:hSpace="180" w:wrap="around" w:vAnchor="text" w:hAnchor="margin" w:y="184"/>
              <w:autoSpaceDE w:val="0"/>
              <w:autoSpaceDN w:val="0"/>
              <w:adjustRightInd w:val="0"/>
              <w:rPr>
                <w:sz w:val="22"/>
                <w:szCs w:val="20"/>
              </w:rPr>
            </w:pPr>
            <w:r>
              <w:rPr>
                <w:sz w:val="22"/>
                <w:szCs w:val="20"/>
              </w:rPr>
              <w:t>Grayson Homes — Honorable Mention</w:t>
            </w:r>
          </w:p>
          <w:p w:rsidR="00624305" w:rsidRDefault="00624305">
            <w:pPr>
              <w:framePr w:hSpace="180" w:wrap="around" w:vAnchor="text" w:hAnchor="margin" w:y="184"/>
              <w:autoSpaceDE w:val="0"/>
              <w:autoSpaceDN w:val="0"/>
              <w:adjustRightInd w:val="0"/>
              <w:rPr>
                <w:sz w:val="20"/>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2002</w:t>
            </w:r>
          </w:p>
          <w:p w:rsidR="00624305" w:rsidRDefault="00624305">
            <w:pPr>
              <w:framePr w:hSpace="180" w:wrap="around" w:vAnchor="text" w:hAnchor="margin" w:y="184"/>
              <w:autoSpaceDE w:val="0"/>
              <w:autoSpaceDN w:val="0"/>
              <w:adjustRightInd w:val="0"/>
              <w:rPr>
                <w:sz w:val="22"/>
                <w:szCs w:val="20"/>
              </w:rPr>
            </w:pPr>
            <w:r>
              <w:rPr>
                <w:sz w:val="22"/>
                <w:szCs w:val="20"/>
              </w:rPr>
              <w:t>Don Simon Homes — Gold</w:t>
            </w:r>
          </w:p>
          <w:p w:rsidR="00624305" w:rsidRDefault="00624305">
            <w:pPr>
              <w:framePr w:hSpace="180" w:wrap="around" w:vAnchor="text" w:hAnchor="margin" w:y="184"/>
              <w:autoSpaceDE w:val="0"/>
              <w:autoSpaceDN w:val="0"/>
              <w:adjustRightInd w:val="0"/>
              <w:rPr>
                <w:sz w:val="22"/>
                <w:szCs w:val="20"/>
              </w:rPr>
            </w:pPr>
            <w:r>
              <w:rPr>
                <w:sz w:val="22"/>
                <w:szCs w:val="20"/>
              </w:rPr>
              <w:t>Shea Homes Colorado — Gold</w:t>
            </w:r>
          </w:p>
          <w:p w:rsidR="00624305" w:rsidRDefault="00624305">
            <w:pPr>
              <w:framePr w:hSpace="180" w:wrap="around" w:vAnchor="text" w:hAnchor="margin" w:y="184"/>
              <w:autoSpaceDE w:val="0"/>
              <w:autoSpaceDN w:val="0"/>
              <w:adjustRightInd w:val="0"/>
              <w:rPr>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2001</w:t>
            </w:r>
          </w:p>
          <w:p w:rsidR="00624305" w:rsidRDefault="00624305">
            <w:pPr>
              <w:framePr w:hSpace="180" w:wrap="around" w:vAnchor="text" w:hAnchor="margin" w:y="184"/>
              <w:autoSpaceDE w:val="0"/>
              <w:autoSpaceDN w:val="0"/>
              <w:adjustRightInd w:val="0"/>
              <w:rPr>
                <w:sz w:val="22"/>
                <w:szCs w:val="20"/>
              </w:rPr>
            </w:pPr>
            <w:r>
              <w:rPr>
                <w:sz w:val="22"/>
                <w:szCs w:val="20"/>
              </w:rPr>
              <w:t>Palm Harbor Homes,</w:t>
            </w:r>
          </w:p>
          <w:p w:rsidR="00624305" w:rsidRDefault="00624305">
            <w:pPr>
              <w:framePr w:hSpace="180" w:wrap="around" w:vAnchor="text" w:hAnchor="margin" w:y="184"/>
              <w:autoSpaceDE w:val="0"/>
              <w:autoSpaceDN w:val="0"/>
              <w:adjustRightInd w:val="0"/>
              <w:rPr>
                <w:sz w:val="22"/>
                <w:szCs w:val="20"/>
              </w:rPr>
            </w:pPr>
            <w:r>
              <w:rPr>
                <w:sz w:val="22"/>
                <w:szCs w:val="20"/>
              </w:rPr>
              <w:t>Florida Division — Gold</w:t>
            </w:r>
          </w:p>
          <w:p w:rsidR="00624305" w:rsidRDefault="00624305">
            <w:pPr>
              <w:framePr w:hSpace="180" w:wrap="around" w:vAnchor="text" w:hAnchor="margin" w:y="184"/>
              <w:autoSpaceDE w:val="0"/>
              <w:autoSpaceDN w:val="0"/>
              <w:adjustRightInd w:val="0"/>
              <w:rPr>
                <w:sz w:val="22"/>
                <w:szCs w:val="20"/>
              </w:rPr>
            </w:pPr>
            <w:r>
              <w:rPr>
                <w:sz w:val="22"/>
                <w:szCs w:val="20"/>
              </w:rPr>
              <w:t>Simonini Builders — Gold</w:t>
            </w:r>
          </w:p>
          <w:p w:rsidR="00624305" w:rsidRDefault="00624305">
            <w:pPr>
              <w:framePr w:hSpace="180" w:wrap="around" w:vAnchor="text" w:hAnchor="margin" w:y="184"/>
              <w:autoSpaceDE w:val="0"/>
              <w:autoSpaceDN w:val="0"/>
              <w:adjustRightInd w:val="0"/>
              <w:rPr>
                <w:sz w:val="22"/>
                <w:szCs w:val="20"/>
              </w:rPr>
            </w:pPr>
            <w:r>
              <w:rPr>
                <w:sz w:val="22"/>
                <w:szCs w:val="20"/>
              </w:rPr>
              <w:t>Don Simon Homes — Silver</w:t>
            </w:r>
          </w:p>
          <w:p w:rsidR="00624305" w:rsidRDefault="00624305">
            <w:pPr>
              <w:framePr w:hSpace="180" w:wrap="around" w:vAnchor="text" w:hAnchor="margin" w:y="184"/>
              <w:autoSpaceDE w:val="0"/>
              <w:autoSpaceDN w:val="0"/>
              <w:adjustRightInd w:val="0"/>
              <w:rPr>
                <w:sz w:val="22"/>
                <w:szCs w:val="20"/>
              </w:rPr>
            </w:pPr>
            <w:r>
              <w:rPr>
                <w:sz w:val="22"/>
                <w:szCs w:val="20"/>
              </w:rPr>
              <w:t>Winans Construction, Inc. — Gold</w:t>
            </w:r>
          </w:p>
          <w:p w:rsidR="00624305" w:rsidRDefault="00624305">
            <w:pPr>
              <w:framePr w:hSpace="180" w:wrap="around" w:vAnchor="text" w:hAnchor="margin" w:y="184"/>
              <w:autoSpaceDE w:val="0"/>
              <w:autoSpaceDN w:val="0"/>
              <w:adjustRightInd w:val="0"/>
              <w:rPr>
                <w:sz w:val="22"/>
                <w:szCs w:val="20"/>
              </w:rPr>
            </w:pPr>
            <w:r>
              <w:rPr>
                <w:sz w:val="22"/>
                <w:szCs w:val="20"/>
              </w:rPr>
              <w:t>Stebnitz Builders — Silver</w:t>
            </w:r>
          </w:p>
          <w:p w:rsidR="00624305" w:rsidRDefault="00624305">
            <w:pPr>
              <w:framePr w:hSpace="180" w:wrap="around" w:vAnchor="text" w:hAnchor="margin" w:y="184"/>
              <w:autoSpaceDE w:val="0"/>
              <w:autoSpaceDN w:val="0"/>
              <w:adjustRightInd w:val="0"/>
              <w:rPr>
                <w:sz w:val="22"/>
                <w:szCs w:val="20"/>
              </w:rPr>
            </w:pPr>
            <w:r>
              <w:rPr>
                <w:sz w:val="22"/>
                <w:szCs w:val="20"/>
              </w:rPr>
              <w:t>Cupertino Kitchens — Honorable Mention</w:t>
            </w:r>
          </w:p>
          <w:p w:rsidR="00624305" w:rsidRDefault="00624305">
            <w:pPr>
              <w:framePr w:hSpace="180" w:wrap="around" w:vAnchor="text" w:hAnchor="margin" w:y="184"/>
              <w:autoSpaceDE w:val="0"/>
              <w:autoSpaceDN w:val="0"/>
              <w:adjustRightInd w:val="0"/>
              <w:rPr>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1999/2000</w:t>
            </w:r>
          </w:p>
          <w:p w:rsidR="00624305" w:rsidRDefault="00624305">
            <w:pPr>
              <w:framePr w:hSpace="180" w:wrap="around" w:vAnchor="text" w:hAnchor="margin" w:y="184"/>
              <w:autoSpaceDE w:val="0"/>
              <w:autoSpaceDN w:val="0"/>
              <w:adjustRightInd w:val="0"/>
              <w:rPr>
                <w:sz w:val="22"/>
                <w:szCs w:val="20"/>
              </w:rPr>
            </w:pPr>
            <w:r>
              <w:rPr>
                <w:sz w:val="22"/>
                <w:szCs w:val="20"/>
              </w:rPr>
              <w:t>Shea Homes Arizona — Gold</w:t>
            </w:r>
          </w:p>
          <w:p w:rsidR="00624305" w:rsidRDefault="00624305">
            <w:pPr>
              <w:framePr w:hSpace="180" w:wrap="around" w:vAnchor="text" w:hAnchor="margin" w:y="184"/>
              <w:autoSpaceDE w:val="0"/>
              <w:autoSpaceDN w:val="0"/>
              <w:adjustRightInd w:val="0"/>
              <w:rPr>
                <w:sz w:val="22"/>
                <w:szCs w:val="20"/>
              </w:rPr>
            </w:pPr>
            <w:r>
              <w:rPr>
                <w:sz w:val="22"/>
                <w:szCs w:val="20"/>
              </w:rPr>
              <w:t>Sunrise Colony Companies — Silver</w:t>
            </w:r>
          </w:p>
          <w:p w:rsidR="00624305" w:rsidRDefault="00624305">
            <w:pPr>
              <w:framePr w:hSpace="180" w:wrap="around" w:vAnchor="text" w:hAnchor="margin" w:y="184"/>
              <w:autoSpaceDE w:val="0"/>
              <w:autoSpaceDN w:val="0"/>
              <w:adjustRightInd w:val="0"/>
              <w:rPr>
                <w:sz w:val="22"/>
                <w:szCs w:val="20"/>
              </w:rPr>
            </w:pPr>
            <w:r>
              <w:rPr>
                <w:sz w:val="22"/>
                <w:szCs w:val="20"/>
              </w:rPr>
              <w:t>The Green Companies — Silver</w:t>
            </w:r>
          </w:p>
          <w:p w:rsidR="00624305" w:rsidRDefault="00624305">
            <w:pPr>
              <w:framePr w:hSpace="180" w:wrap="around" w:vAnchor="text" w:hAnchor="margin" w:y="184"/>
              <w:autoSpaceDE w:val="0"/>
              <w:autoSpaceDN w:val="0"/>
              <w:adjustRightInd w:val="0"/>
              <w:rPr>
                <w:sz w:val="22"/>
                <w:szCs w:val="20"/>
              </w:rPr>
            </w:pPr>
            <w:r>
              <w:rPr>
                <w:sz w:val="22"/>
                <w:szCs w:val="20"/>
              </w:rPr>
              <w:t>Traditional Concepts, Inc. — Gold</w:t>
            </w:r>
          </w:p>
          <w:p w:rsidR="00624305" w:rsidRDefault="00624305">
            <w:pPr>
              <w:framePr w:hSpace="180" w:wrap="around" w:vAnchor="text" w:hAnchor="margin" w:y="184"/>
              <w:autoSpaceDE w:val="0"/>
              <w:autoSpaceDN w:val="0"/>
              <w:adjustRightInd w:val="0"/>
              <w:rPr>
                <w:sz w:val="22"/>
                <w:szCs w:val="20"/>
              </w:rPr>
            </w:pPr>
            <w:r>
              <w:rPr>
                <w:sz w:val="22"/>
                <w:szCs w:val="20"/>
              </w:rPr>
              <w:t>Legacy Custom Builders, Inc. — Gold</w:t>
            </w:r>
          </w:p>
          <w:p w:rsidR="00624305" w:rsidRDefault="00624305">
            <w:pPr>
              <w:framePr w:hSpace="180" w:wrap="around" w:vAnchor="text" w:hAnchor="margin" w:y="184"/>
              <w:autoSpaceDE w:val="0"/>
              <w:autoSpaceDN w:val="0"/>
              <w:adjustRightInd w:val="0"/>
              <w:rPr>
                <w:sz w:val="22"/>
                <w:szCs w:val="20"/>
              </w:rPr>
            </w:pPr>
            <w:r>
              <w:rPr>
                <w:sz w:val="22"/>
                <w:szCs w:val="20"/>
              </w:rPr>
              <w:t>Deck America, Inc. — Gold</w:t>
            </w:r>
          </w:p>
          <w:p w:rsidR="00624305" w:rsidRDefault="00624305">
            <w:pPr>
              <w:framePr w:hSpace="180" w:wrap="around" w:vAnchor="text" w:hAnchor="margin" w:y="184"/>
              <w:autoSpaceDE w:val="0"/>
              <w:autoSpaceDN w:val="0"/>
              <w:adjustRightInd w:val="0"/>
              <w:rPr>
                <w:sz w:val="22"/>
                <w:szCs w:val="20"/>
              </w:rPr>
            </w:pPr>
            <w:r>
              <w:rPr>
                <w:sz w:val="22"/>
                <w:szCs w:val="20"/>
              </w:rPr>
              <w:t>Lasley Construction, Inc. — Silver</w:t>
            </w:r>
          </w:p>
          <w:p w:rsidR="00624305" w:rsidRDefault="00624305">
            <w:pPr>
              <w:autoSpaceDE w:val="0"/>
              <w:autoSpaceDN w:val="0"/>
              <w:adjustRightInd w:val="0"/>
              <w:rPr>
                <w:sz w:val="22"/>
                <w:szCs w:val="20"/>
              </w:rPr>
            </w:pPr>
            <w:r>
              <w:rPr>
                <w:sz w:val="22"/>
                <w:szCs w:val="20"/>
              </w:rPr>
              <w:t>Bell’s Remodeling — Honorable Mention</w:t>
            </w:r>
          </w:p>
          <w:p w:rsidR="00624305" w:rsidRDefault="00624305">
            <w:pPr>
              <w:autoSpaceDE w:val="0"/>
              <w:autoSpaceDN w:val="0"/>
              <w:adjustRightInd w:val="0"/>
              <w:rPr>
                <w:sz w:val="22"/>
                <w:szCs w:val="20"/>
              </w:rPr>
            </w:pPr>
          </w:p>
          <w:p w:rsidR="00624305" w:rsidRDefault="00624305">
            <w:pPr>
              <w:autoSpaceDE w:val="0"/>
              <w:autoSpaceDN w:val="0"/>
              <w:adjustRightInd w:val="0"/>
              <w:rPr>
                <w:sz w:val="22"/>
                <w:szCs w:val="20"/>
              </w:rPr>
            </w:pPr>
          </w:p>
          <w:p w:rsidR="00624305" w:rsidRDefault="00624305">
            <w:pPr>
              <w:autoSpaceDE w:val="0"/>
              <w:autoSpaceDN w:val="0"/>
              <w:adjustRightInd w:val="0"/>
              <w:rPr>
                <w:b/>
                <w:bCs/>
                <w:sz w:val="22"/>
                <w:szCs w:val="20"/>
              </w:rPr>
            </w:pPr>
          </w:p>
        </w:tc>
        <w:tc>
          <w:tcPr>
            <w:tcW w:w="4788" w:type="dxa"/>
          </w:tcPr>
          <w:p w:rsidR="00624305" w:rsidRDefault="00624305">
            <w:pPr>
              <w:framePr w:hSpace="180" w:wrap="around" w:vAnchor="text" w:hAnchor="margin" w:y="184"/>
              <w:autoSpaceDE w:val="0"/>
              <w:autoSpaceDN w:val="0"/>
              <w:adjustRightInd w:val="0"/>
              <w:rPr>
                <w:b/>
                <w:bCs/>
                <w:sz w:val="20"/>
                <w:szCs w:val="20"/>
              </w:rPr>
            </w:pPr>
          </w:p>
          <w:p w:rsidR="00624305" w:rsidRDefault="00624305">
            <w:pPr>
              <w:framePr w:hSpace="180" w:wrap="around" w:vAnchor="text" w:hAnchor="margin" w:y="184"/>
              <w:autoSpaceDE w:val="0"/>
              <w:autoSpaceDN w:val="0"/>
              <w:adjustRightInd w:val="0"/>
              <w:rPr>
                <w:b/>
                <w:bCs/>
                <w:sz w:val="22"/>
                <w:szCs w:val="20"/>
              </w:rPr>
            </w:pPr>
          </w:p>
          <w:p w:rsidR="005248D6" w:rsidRDefault="005248D6" w:rsidP="005248D6">
            <w:pPr>
              <w:framePr w:hSpace="180" w:wrap="around" w:vAnchor="text" w:hAnchor="margin" w:y="184"/>
              <w:autoSpaceDE w:val="0"/>
              <w:autoSpaceDN w:val="0"/>
              <w:adjustRightInd w:val="0"/>
              <w:rPr>
                <w:b/>
                <w:bCs/>
                <w:sz w:val="22"/>
                <w:szCs w:val="20"/>
              </w:rPr>
            </w:pPr>
            <w:r>
              <w:rPr>
                <w:b/>
                <w:bCs/>
                <w:sz w:val="22"/>
                <w:szCs w:val="20"/>
              </w:rPr>
              <w:t>1998</w:t>
            </w:r>
          </w:p>
          <w:p w:rsidR="005248D6" w:rsidRDefault="005248D6" w:rsidP="005248D6">
            <w:pPr>
              <w:framePr w:hSpace="180" w:wrap="around" w:vAnchor="text" w:hAnchor="margin" w:y="184"/>
              <w:autoSpaceDE w:val="0"/>
              <w:autoSpaceDN w:val="0"/>
              <w:adjustRightInd w:val="0"/>
              <w:rPr>
                <w:sz w:val="22"/>
                <w:szCs w:val="20"/>
              </w:rPr>
            </w:pPr>
            <w:r>
              <w:rPr>
                <w:sz w:val="22"/>
                <w:szCs w:val="20"/>
              </w:rPr>
              <w:t>Neumann Homes — Gold</w:t>
            </w:r>
          </w:p>
          <w:p w:rsidR="005248D6" w:rsidRDefault="005248D6" w:rsidP="005248D6">
            <w:pPr>
              <w:framePr w:hSpace="180" w:wrap="around" w:vAnchor="text" w:hAnchor="margin" w:y="184"/>
              <w:autoSpaceDE w:val="0"/>
              <w:autoSpaceDN w:val="0"/>
              <w:adjustRightInd w:val="0"/>
              <w:rPr>
                <w:sz w:val="22"/>
                <w:szCs w:val="20"/>
              </w:rPr>
            </w:pPr>
            <w:r>
              <w:rPr>
                <w:sz w:val="22"/>
                <w:szCs w:val="20"/>
              </w:rPr>
              <w:t>The Estridge Co. — Gold</w:t>
            </w:r>
          </w:p>
          <w:p w:rsidR="005248D6" w:rsidRDefault="005248D6" w:rsidP="005248D6">
            <w:pPr>
              <w:framePr w:hSpace="180" w:wrap="around" w:vAnchor="text" w:hAnchor="margin" w:y="184"/>
              <w:autoSpaceDE w:val="0"/>
              <w:autoSpaceDN w:val="0"/>
              <w:adjustRightInd w:val="0"/>
              <w:rPr>
                <w:sz w:val="22"/>
                <w:szCs w:val="20"/>
              </w:rPr>
            </w:pPr>
            <w:r>
              <w:rPr>
                <w:sz w:val="22"/>
                <w:szCs w:val="20"/>
              </w:rPr>
              <w:t>T.W. Lewis — Silver</w:t>
            </w:r>
          </w:p>
          <w:p w:rsidR="005248D6" w:rsidRDefault="005248D6" w:rsidP="005248D6">
            <w:pPr>
              <w:framePr w:hSpace="180" w:wrap="around" w:vAnchor="text" w:hAnchor="margin" w:y="184"/>
              <w:autoSpaceDE w:val="0"/>
              <w:autoSpaceDN w:val="0"/>
              <w:adjustRightInd w:val="0"/>
              <w:rPr>
                <w:sz w:val="22"/>
                <w:szCs w:val="20"/>
              </w:rPr>
            </w:pPr>
            <w:r>
              <w:rPr>
                <w:sz w:val="22"/>
                <w:szCs w:val="20"/>
              </w:rPr>
              <w:t>Fairway Construction — Gold</w:t>
            </w:r>
          </w:p>
          <w:p w:rsidR="005248D6" w:rsidRDefault="005248D6" w:rsidP="005248D6">
            <w:pPr>
              <w:framePr w:hSpace="180" w:wrap="around" w:vAnchor="text" w:hAnchor="margin" w:y="184"/>
              <w:autoSpaceDE w:val="0"/>
              <w:autoSpaceDN w:val="0"/>
              <w:adjustRightInd w:val="0"/>
              <w:rPr>
                <w:sz w:val="22"/>
                <w:szCs w:val="20"/>
              </w:rPr>
            </w:pPr>
            <w:r>
              <w:rPr>
                <w:sz w:val="22"/>
                <w:szCs w:val="20"/>
              </w:rPr>
              <w:t>Remodeling Designs, Inc. — Gold</w:t>
            </w:r>
          </w:p>
          <w:p w:rsidR="005248D6" w:rsidRDefault="005248D6" w:rsidP="005248D6">
            <w:pPr>
              <w:framePr w:hSpace="180" w:wrap="around" w:vAnchor="text" w:hAnchor="margin" w:y="184"/>
              <w:autoSpaceDE w:val="0"/>
              <w:autoSpaceDN w:val="0"/>
              <w:adjustRightInd w:val="0"/>
              <w:rPr>
                <w:b/>
                <w:bCs/>
                <w:sz w:val="22"/>
                <w:szCs w:val="20"/>
              </w:rPr>
            </w:pPr>
            <w:r>
              <w:rPr>
                <w:sz w:val="22"/>
                <w:szCs w:val="20"/>
              </w:rPr>
              <w:t>Kendale, Inc. — Gold</w:t>
            </w:r>
            <w:r>
              <w:rPr>
                <w:b/>
                <w:bCs/>
                <w:sz w:val="22"/>
                <w:szCs w:val="20"/>
              </w:rPr>
              <w:t xml:space="preserve"> </w:t>
            </w:r>
          </w:p>
          <w:p w:rsidR="005248D6" w:rsidRDefault="005248D6">
            <w:pPr>
              <w:framePr w:hSpace="180" w:wrap="around" w:vAnchor="text" w:hAnchor="margin" w:y="184"/>
              <w:autoSpaceDE w:val="0"/>
              <w:autoSpaceDN w:val="0"/>
              <w:adjustRightInd w:val="0"/>
              <w:rPr>
                <w:b/>
                <w:bCs/>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1997</w:t>
            </w:r>
          </w:p>
          <w:p w:rsidR="00624305" w:rsidRDefault="00624305">
            <w:pPr>
              <w:framePr w:hSpace="180" w:wrap="around" w:vAnchor="text" w:hAnchor="margin" w:y="184"/>
              <w:autoSpaceDE w:val="0"/>
              <w:autoSpaceDN w:val="0"/>
              <w:adjustRightInd w:val="0"/>
              <w:rPr>
                <w:sz w:val="22"/>
                <w:szCs w:val="20"/>
              </w:rPr>
            </w:pPr>
            <w:r>
              <w:rPr>
                <w:sz w:val="22"/>
                <w:szCs w:val="20"/>
              </w:rPr>
              <w:t>K. Hovnanian Enterprises — Gold</w:t>
            </w:r>
          </w:p>
          <w:p w:rsidR="00624305" w:rsidRDefault="00624305">
            <w:pPr>
              <w:framePr w:hSpace="180" w:wrap="around" w:vAnchor="text" w:hAnchor="margin" w:y="184"/>
              <w:autoSpaceDE w:val="0"/>
              <w:autoSpaceDN w:val="0"/>
              <w:adjustRightInd w:val="0"/>
              <w:rPr>
                <w:sz w:val="22"/>
                <w:szCs w:val="20"/>
              </w:rPr>
            </w:pPr>
            <w:r>
              <w:rPr>
                <w:sz w:val="22"/>
                <w:szCs w:val="20"/>
              </w:rPr>
              <w:t>Kennedy Community</w:t>
            </w:r>
          </w:p>
          <w:p w:rsidR="00624305" w:rsidRDefault="00624305">
            <w:pPr>
              <w:framePr w:hSpace="180" w:wrap="around" w:vAnchor="text" w:hAnchor="margin" w:y="184"/>
              <w:autoSpaceDE w:val="0"/>
              <w:autoSpaceDN w:val="0"/>
              <w:adjustRightInd w:val="0"/>
              <w:rPr>
                <w:sz w:val="22"/>
                <w:szCs w:val="20"/>
              </w:rPr>
            </w:pPr>
            <w:r>
              <w:rPr>
                <w:sz w:val="22"/>
                <w:szCs w:val="20"/>
              </w:rPr>
              <w:t>Development, LP — Gold</w:t>
            </w:r>
          </w:p>
          <w:p w:rsidR="00624305" w:rsidRDefault="00624305">
            <w:pPr>
              <w:framePr w:hSpace="180" w:wrap="around" w:vAnchor="text" w:hAnchor="margin" w:y="184"/>
              <w:autoSpaceDE w:val="0"/>
              <w:autoSpaceDN w:val="0"/>
              <w:adjustRightInd w:val="0"/>
              <w:rPr>
                <w:sz w:val="22"/>
                <w:szCs w:val="20"/>
              </w:rPr>
            </w:pPr>
            <w:r>
              <w:rPr>
                <w:sz w:val="22"/>
                <w:szCs w:val="20"/>
              </w:rPr>
              <w:t>U.S. Home Corp. Houston — Silver</w:t>
            </w:r>
          </w:p>
          <w:p w:rsidR="00624305" w:rsidRDefault="00624305">
            <w:pPr>
              <w:framePr w:hSpace="180" w:wrap="around" w:vAnchor="text" w:hAnchor="margin" w:y="184"/>
              <w:autoSpaceDE w:val="0"/>
              <w:autoSpaceDN w:val="0"/>
              <w:adjustRightInd w:val="0"/>
              <w:rPr>
                <w:sz w:val="22"/>
                <w:szCs w:val="20"/>
              </w:rPr>
            </w:pPr>
            <w:r>
              <w:rPr>
                <w:sz w:val="22"/>
                <w:szCs w:val="20"/>
              </w:rPr>
              <w:t>Coventry Construction, Inc. — Gold</w:t>
            </w:r>
          </w:p>
          <w:p w:rsidR="00624305" w:rsidRDefault="00624305">
            <w:pPr>
              <w:framePr w:hSpace="180" w:wrap="around" w:vAnchor="text" w:hAnchor="margin" w:y="184"/>
              <w:autoSpaceDE w:val="0"/>
              <w:autoSpaceDN w:val="0"/>
              <w:adjustRightInd w:val="0"/>
              <w:rPr>
                <w:sz w:val="22"/>
                <w:szCs w:val="20"/>
              </w:rPr>
            </w:pPr>
            <w:r>
              <w:rPr>
                <w:sz w:val="22"/>
                <w:szCs w:val="20"/>
              </w:rPr>
              <w:t>Eren Design &amp; Construction — Gold</w:t>
            </w:r>
          </w:p>
          <w:p w:rsidR="00624305" w:rsidRDefault="00624305">
            <w:pPr>
              <w:framePr w:hSpace="180" w:wrap="around" w:vAnchor="text" w:hAnchor="margin" w:y="184"/>
              <w:autoSpaceDE w:val="0"/>
              <w:autoSpaceDN w:val="0"/>
              <w:adjustRightInd w:val="0"/>
              <w:rPr>
                <w:sz w:val="22"/>
                <w:szCs w:val="20"/>
              </w:rPr>
            </w:pPr>
            <w:r>
              <w:rPr>
                <w:sz w:val="22"/>
                <w:szCs w:val="20"/>
              </w:rPr>
              <w:t>Asdal Builders, LLC — Silver</w:t>
            </w:r>
          </w:p>
          <w:p w:rsidR="00624305" w:rsidRDefault="00624305">
            <w:pPr>
              <w:framePr w:hSpace="180" w:wrap="around" w:vAnchor="text" w:hAnchor="margin" w:y="184"/>
              <w:autoSpaceDE w:val="0"/>
              <w:autoSpaceDN w:val="0"/>
              <w:adjustRightInd w:val="0"/>
              <w:rPr>
                <w:sz w:val="22"/>
                <w:szCs w:val="20"/>
              </w:rPr>
            </w:pPr>
            <w:r>
              <w:rPr>
                <w:sz w:val="22"/>
                <w:szCs w:val="20"/>
              </w:rPr>
              <w:t>Fairway Construction — Silver</w:t>
            </w:r>
          </w:p>
          <w:p w:rsidR="00624305" w:rsidRDefault="00624305">
            <w:pPr>
              <w:framePr w:hSpace="180" w:wrap="around" w:vAnchor="text" w:hAnchor="margin" w:y="184"/>
              <w:autoSpaceDE w:val="0"/>
              <w:autoSpaceDN w:val="0"/>
              <w:adjustRightInd w:val="0"/>
              <w:rPr>
                <w:sz w:val="22"/>
                <w:szCs w:val="20"/>
              </w:rPr>
            </w:pPr>
            <w:r>
              <w:rPr>
                <w:sz w:val="22"/>
                <w:szCs w:val="20"/>
              </w:rPr>
              <w:t>Mitchell, Best &amp; Goldsborough</w:t>
            </w:r>
          </w:p>
          <w:p w:rsidR="00624305" w:rsidRDefault="00624305">
            <w:pPr>
              <w:framePr w:hSpace="180" w:wrap="around" w:vAnchor="text" w:hAnchor="margin" w:y="184"/>
              <w:autoSpaceDE w:val="0"/>
              <w:autoSpaceDN w:val="0"/>
              <w:adjustRightInd w:val="0"/>
              <w:rPr>
                <w:sz w:val="22"/>
                <w:szCs w:val="20"/>
              </w:rPr>
            </w:pPr>
            <w:r>
              <w:rPr>
                <w:sz w:val="22"/>
                <w:szCs w:val="20"/>
              </w:rPr>
              <w:t>Inc. — Silver</w:t>
            </w:r>
          </w:p>
          <w:p w:rsidR="00624305" w:rsidRDefault="00624305">
            <w:pPr>
              <w:framePr w:hSpace="180" w:wrap="around" w:vAnchor="text" w:hAnchor="margin" w:y="184"/>
              <w:autoSpaceDE w:val="0"/>
              <w:autoSpaceDN w:val="0"/>
              <w:adjustRightInd w:val="0"/>
              <w:rPr>
                <w:sz w:val="20"/>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1996</w:t>
            </w:r>
          </w:p>
          <w:p w:rsidR="00624305" w:rsidRDefault="00624305">
            <w:pPr>
              <w:framePr w:hSpace="180" w:wrap="around" w:vAnchor="text" w:hAnchor="margin" w:y="184"/>
              <w:autoSpaceDE w:val="0"/>
              <w:autoSpaceDN w:val="0"/>
              <w:adjustRightInd w:val="0"/>
              <w:rPr>
                <w:sz w:val="22"/>
                <w:szCs w:val="20"/>
              </w:rPr>
            </w:pPr>
            <w:r>
              <w:rPr>
                <w:sz w:val="22"/>
                <w:szCs w:val="20"/>
              </w:rPr>
              <w:t>Mercedes Homes, Inc. — Gold</w:t>
            </w:r>
          </w:p>
          <w:p w:rsidR="00624305" w:rsidRDefault="00624305">
            <w:pPr>
              <w:framePr w:hSpace="180" w:wrap="around" w:vAnchor="text" w:hAnchor="margin" w:y="184"/>
              <w:autoSpaceDE w:val="0"/>
              <w:autoSpaceDN w:val="0"/>
              <w:adjustRightInd w:val="0"/>
              <w:rPr>
                <w:sz w:val="22"/>
                <w:szCs w:val="20"/>
              </w:rPr>
            </w:pPr>
            <w:r>
              <w:rPr>
                <w:sz w:val="22"/>
                <w:szCs w:val="20"/>
              </w:rPr>
              <w:t>Rayco — Gold</w:t>
            </w:r>
          </w:p>
          <w:p w:rsidR="00624305" w:rsidRDefault="00624305">
            <w:pPr>
              <w:framePr w:hSpace="180" w:wrap="around" w:vAnchor="text" w:hAnchor="margin" w:y="184"/>
              <w:autoSpaceDE w:val="0"/>
              <w:autoSpaceDN w:val="0"/>
              <w:adjustRightInd w:val="0"/>
              <w:rPr>
                <w:sz w:val="22"/>
                <w:szCs w:val="20"/>
              </w:rPr>
            </w:pPr>
            <w:r>
              <w:rPr>
                <w:sz w:val="22"/>
                <w:szCs w:val="20"/>
              </w:rPr>
              <w:t>Shea Homes San Diego — Gold</w:t>
            </w:r>
          </w:p>
          <w:p w:rsidR="00624305" w:rsidRDefault="00624305">
            <w:pPr>
              <w:framePr w:hSpace="180" w:wrap="around" w:vAnchor="text" w:hAnchor="margin" w:y="184"/>
              <w:autoSpaceDE w:val="0"/>
              <w:autoSpaceDN w:val="0"/>
              <w:adjustRightInd w:val="0"/>
              <w:rPr>
                <w:sz w:val="22"/>
                <w:szCs w:val="20"/>
              </w:rPr>
            </w:pPr>
            <w:r>
              <w:rPr>
                <w:sz w:val="22"/>
                <w:szCs w:val="20"/>
              </w:rPr>
              <w:t>Triple Crown Corp. — Gold</w:t>
            </w:r>
          </w:p>
          <w:p w:rsidR="00624305" w:rsidRDefault="00624305">
            <w:pPr>
              <w:framePr w:hSpace="180" w:wrap="around" w:vAnchor="text" w:hAnchor="margin" w:y="184"/>
              <w:autoSpaceDE w:val="0"/>
              <w:autoSpaceDN w:val="0"/>
              <w:adjustRightInd w:val="0"/>
              <w:rPr>
                <w:sz w:val="22"/>
                <w:szCs w:val="20"/>
              </w:rPr>
            </w:pPr>
            <w:r>
              <w:rPr>
                <w:sz w:val="22"/>
                <w:szCs w:val="20"/>
              </w:rPr>
              <w:t>Neil Kelly Co. — Large Remodeler</w:t>
            </w:r>
          </w:p>
          <w:p w:rsidR="00624305" w:rsidRDefault="00624305">
            <w:pPr>
              <w:framePr w:hSpace="180" w:wrap="around" w:vAnchor="text" w:hAnchor="margin" w:y="184"/>
              <w:autoSpaceDE w:val="0"/>
              <w:autoSpaceDN w:val="0"/>
              <w:adjustRightInd w:val="0"/>
              <w:rPr>
                <w:sz w:val="22"/>
                <w:szCs w:val="20"/>
              </w:rPr>
            </w:pPr>
            <w:r>
              <w:rPr>
                <w:sz w:val="22"/>
                <w:szCs w:val="20"/>
              </w:rPr>
              <w:t>J.J. Swartz Co. — Large Remodeler</w:t>
            </w:r>
          </w:p>
          <w:p w:rsidR="00624305" w:rsidRDefault="00624305">
            <w:pPr>
              <w:framePr w:hSpace="180" w:wrap="around" w:vAnchor="text" w:hAnchor="margin" w:y="184"/>
              <w:autoSpaceDE w:val="0"/>
              <w:autoSpaceDN w:val="0"/>
              <w:adjustRightInd w:val="0"/>
              <w:rPr>
                <w:sz w:val="22"/>
                <w:szCs w:val="20"/>
              </w:rPr>
            </w:pPr>
            <w:r>
              <w:rPr>
                <w:sz w:val="22"/>
                <w:szCs w:val="20"/>
              </w:rPr>
              <w:t>Criner Construction — Small Remodeler</w:t>
            </w:r>
          </w:p>
          <w:p w:rsidR="00624305" w:rsidRDefault="00624305">
            <w:pPr>
              <w:framePr w:hSpace="180" w:wrap="around" w:vAnchor="text" w:hAnchor="margin" w:y="184"/>
              <w:autoSpaceDE w:val="0"/>
              <w:autoSpaceDN w:val="0"/>
              <w:adjustRightInd w:val="0"/>
              <w:rPr>
                <w:sz w:val="22"/>
                <w:szCs w:val="20"/>
              </w:rPr>
            </w:pPr>
            <w:r>
              <w:rPr>
                <w:sz w:val="22"/>
                <w:szCs w:val="20"/>
              </w:rPr>
              <w:t>Kleinco Construction Services</w:t>
            </w:r>
          </w:p>
          <w:p w:rsidR="00624305" w:rsidRDefault="00624305">
            <w:pPr>
              <w:framePr w:hSpace="180" w:wrap="around" w:vAnchor="text" w:hAnchor="margin" w:y="184"/>
              <w:autoSpaceDE w:val="0"/>
              <w:autoSpaceDN w:val="0"/>
              <w:adjustRightInd w:val="0"/>
              <w:rPr>
                <w:sz w:val="22"/>
                <w:szCs w:val="20"/>
              </w:rPr>
            </w:pPr>
            <w:r>
              <w:rPr>
                <w:sz w:val="22"/>
                <w:szCs w:val="20"/>
              </w:rPr>
              <w:t>— Large Remodeler</w:t>
            </w:r>
          </w:p>
          <w:p w:rsidR="00624305" w:rsidRDefault="00624305">
            <w:pPr>
              <w:framePr w:hSpace="180" w:wrap="around" w:vAnchor="text" w:hAnchor="margin" w:y="184"/>
              <w:autoSpaceDE w:val="0"/>
              <w:autoSpaceDN w:val="0"/>
              <w:adjustRightInd w:val="0"/>
              <w:rPr>
                <w:sz w:val="22"/>
                <w:szCs w:val="20"/>
              </w:rPr>
            </w:pPr>
            <w:r>
              <w:rPr>
                <w:sz w:val="22"/>
                <w:szCs w:val="20"/>
              </w:rPr>
              <w:t>Crown Construction — Honorable Mention</w:t>
            </w:r>
          </w:p>
          <w:p w:rsidR="00624305" w:rsidRDefault="00624305">
            <w:pPr>
              <w:framePr w:hSpace="180" w:wrap="around" w:vAnchor="text" w:hAnchor="margin" w:y="184"/>
              <w:autoSpaceDE w:val="0"/>
              <w:autoSpaceDN w:val="0"/>
              <w:adjustRightInd w:val="0"/>
              <w:rPr>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1995</w:t>
            </w:r>
          </w:p>
          <w:p w:rsidR="00624305" w:rsidRDefault="00624305">
            <w:pPr>
              <w:framePr w:hSpace="180" w:wrap="around" w:vAnchor="text" w:hAnchor="margin" w:y="184"/>
              <w:autoSpaceDE w:val="0"/>
              <w:autoSpaceDN w:val="0"/>
              <w:adjustRightInd w:val="0"/>
              <w:rPr>
                <w:sz w:val="22"/>
                <w:szCs w:val="20"/>
              </w:rPr>
            </w:pPr>
            <w:r>
              <w:rPr>
                <w:sz w:val="22"/>
                <w:szCs w:val="20"/>
              </w:rPr>
              <w:t>Doyle Wilson Homebuilder, Inc. — Gold</w:t>
            </w:r>
          </w:p>
          <w:p w:rsidR="00624305" w:rsidRDefault="00624305">
            <w:pPr>
              <w:framePr w:hSpace="180" w:wrap="around" w:vAnchor="text" w:hAnchor="margin" w:y="184"/>
              <w:autoSpaceDE w:val="0"/>
              <w:autoSpaceDN w:val="0"/>
              <w:adjustRightInd w:val="0"/>
              <w:rPr>
                <w:sz w:val="22"/>
                <w:szCs w:val="20"/>
              </w:rPr>
            </w:pPr>
            <w:r>
              <w:rPr>
                <w:sz w:val="22"/>
                <w:szCs w:val="20"/>
              </w:rPr>
              <w:t>John Wieland Homes, Inc. — Gold</w:t>
            </w:r>
          </w:p>
          <w:p w:rsidR="00624305" w:rsidRDefault="00624305">
            <w:pPr>
              <w:framePr w:hSpace="180" w:wrap="around" w:vAnchor="text" w:hAnchor="margin" w:y="184"/>
              <w:autoSpaceDE w:val="0"/>
              <w:autoSpaceDN w:val="0"/>
              <w:adjustRightInd w:val="0"/>
              <w:rPr>
                <w:sz w:val="22"/>
                <w:szCs w:val="20"/>
              </w:rPr>
            </w:pPr>
            <w:r>
              <w:rPr>
                <w:sz w:val="22"/>
                <w:szCs w:val="20"/>
              </w:rPr>
              <w:t>Oakwood Homes — Gold</w:t>
            </w:r>
          </w:p>
          <w:p w:rsidR="00624305" w:rsidRDefault="00624305">
            <w:pPr>
              <w:framePr w:hSpace="180" w:wrap="around" w:vAnchor="text" w:hAnchor="margin" w:y="184"/>
              <w:autoSpaceDE w:val="0"/>
              <w:autoSpaceDN w:val="0"/>
              <w:adjustRightInd w:val="0"/>
              <w:rPr>
                <w:sz w:val="22"/>
                <w:szCs w:val="20"/>
              </w:rPr>
            </w:pPr>
            <w:r>
              <w:rPr>
                <w:sz w:val="22"/>
                <w:szCs w:val="20"/>
              </w:rPr>
              <w:t>Pulte Homes Illinois — Gold</w:t>
            </w:r>
          </w:p>
          <w:p w:rsidR="00624305" w:rsidRDefault="00624305">
            <w:pPr>
              <w:framePr w:hSpace="180" w:wrap="around" w:vAnchor="text" w:hAnchor="margin" w:y="184"/>
              <w:autoSpaceDE w:val="0"/>
              <w:autoSpaceDN w:val="0"/>
              <w:adjustRightInd w:val="0"/>
              <w:rPr>
                <w:sz w:val="22"/>
                <w:szCs w:val="20"/>
              </w:rPr>
            </w:pPr>
            <w:r>
              <w:rPr>
                <w:sz w:val="22"/>
                <w:szCs w:val="20"/>
              </w:rPr>
              <w:t>Toll Brothers — Gold</w:t>
            </w:r>
          </w:p>
          <w:p w:rsidR="00624305" w:rsidRDefault="00624305">
            <w:pPr>
              <w:framePr w:hSpace="180" w:wrap="around" w:vAnchor="text" w:hAnchor="margin" w:y="184"/>
              <w:autoSpaceDE w:val="0"/>
              <w:autoSpaceDN w:val="0"/>
              <w:adjustRightInd w:val="0"/>
              <w:rPr>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1994</w:t>
            </w:r>
          </w:p>
          <w:p w:rsidR="00624305" w:rsidRDefault="00624305">
            <w:pPr>
              <w:framePr w:hSpace="180" w:wrap="around" w:vAnchor="text" w:hAnchor="margin" w:y="184"/>
              <w:autoSpaceDE w:val="0"/>
              <w:autoSpaceDN w:val="0"/>
              <w:adjustRightInd w:val="0"/>
              <w:rPr>
                <w:sz w:val="22"/>
                <w:szCs w:val="32"/>
              </w:rPr>
            </w:pPr>
            <w:r>
              <w:rPr>
                <w:sz w:val="22"/>
                <w:szCs w:val="20"/>
              </w:rPr>
              <w:t>The Drees Co. — Gold</w:t>
            </w:r>
          </w:p>
          <w:p w:rsidR="00624305" w:rsidRDefault="00624305">
            <w:pPr>
              <w:framePr w:hSpace="180" w:wrap="around" w:vAnchor="text" w:hAnchor="margin" w:y="184"/>
              <w:autoSpaceDE w:val="0"/>
              <w:autoSpaceDN w:val="0"/>
              <w:adjustRightInd w:val="0"/>
              <w:rPr>
                <w:sz w:val="22"/>
                <w:szCs w:val="20"/>
              </w:rPr>
            </w:pPr>
            <w:r>
              <w:rPr>
                <w:sz w:val="22"/>
                <w:szCs w:val="20"/>
              </w:rPr>
              <w:t>Kennedy Home Builders – Gold</w:t>
            </w:r>
          </w:p>
          <w:p w:rsidR="00624305" w:rsidRDefault="00624305">
            <w:pPr>
              <w:framePr w:hSpace="180" w:wrap="around" w:vAnchor="text" w:hAnchor="margin" w:y="184"/>
              <w:autoSpaceDE w:val="0"/>
              <w:autoSpaceDN w:val="0"/>
              <w:adjustRightInd w:val="0"/>
              <w:rPr>
                <w:sz w:val="22"/>
                <w:szCs w:val="20"/>
              </w:rPr>
            </w:pPr>
            <w:r>
              <w:rPr>
                <w:sz w:val="22"/>
                <w:szCs w:val="20"/>
              </w:rPr>
              <w:t>Village Builders – Gold</w:t>
            </w:r>
          </w:p>
          <w:p w:rsidR="00624305" w:rsidRDefault="00624305">
            <w:pPr>
              <w:framePr w:hSpace="180" w:wrap="around" w:vAnchor="text" w:hAnchor="margin" w:y="184"/>
              <w:autoSpaceDE w:val="0"/>
              <w:autoSpaceDN w:val="0"/>
              <w:adjustRightInd w:val="0"/>
              <w:rPr>
                <w:sz w:val="22"/>
                <w:szCs w:val="20"/>
              </w:rPr>
            </w:pPr>
          </w:p>
          <w:p w:rsidR="00624305" w:rsidRDefault="00624305">
            <w:pPr>
              <w:framePr w:hSpace="180" w:wrap="around" w:vAnchor="text" w:hAnchor="margin" w:y="184"/>
              <w:autoSpaceDE w:val="0"/>
              <w:autoSpaceDN w:val="0"/>
              <w:adjustRightInd w:val="0"/>
              <w:rPr>
                <w:b/>
                <w:bCs/>
                <w:sz w:val="22"/>
                <w:szCs w:val="20"/>
              </w:rPr>
            </w:pPr>
            <w:r>
              <w:rPr>
                <w:b/>
                <w:bCs/>
                <w:sz w:val="22"/>
                <w:szCs w:val="20"/>
              </w:rPr>
              <w:t>1993</w:t>
            </w:r>
          </w:p>
          <w:p w:rsidR="00624305" w:rsidRDefault="00624305">
            <w:pPr>
              <w:framePr w:hSpace="180" w:wrap="around" w:vAnchor="text" w:hAnchor="margin" w:y="184"/>
              <w:autoSpaceDE w:val="0"/>
              <w:autoSpaceDN w:val="0"/>
              <w:adjustRightInd w:val="0"/>
              <w:rPr>
                <w:sz w:val="22"/>
                <w:szCs w:val="20"/>
              </w:rPr>
            </w:pPr>
            <w:r>
              <w:rPr>
                <w:sz w:val="22"/>
                <w:szCs w:val="20"/>
              </w:rPr>
              <w:t>Cannon Development  -Gold</w:t>
            </w:r>
          </w:p>
          <w:p w:rsidR="00624305" w:rsidRDefault="00624305">
            <w:pPr>
              <w:framePr w:hSpace="180" w:wrap="around" w:vAnchor="text" w:hAnchor="margin" w:y="184"/>
              <w:autoSpaceDE w:val="0"/>
              <w:autoSpaceDN w:val="0"/>
              <w:adjustRightInd w:val="0"/>
              <w:rPr>
                <w:sz w:val="22"/>
                <w:szCs w:val="20"/>
              </w:rPr>
            </w:pPr>
            <w:r>
              <w:rPr>
                <w:sz w:val="22"/>
                <w:szCs w:val="20"/>
              </w:rPr>
              <w:t>Carmichael &amp; Dames Builders – Gold</w:t>
            </w:r>
          </w:p>
          <w:p w:rsidR="00624305" w:rsidRDefault="00624305">
            <w:pPr>
              <w:framePr w:hSpace="180" w:wrap="around" w:vAnchor="text" w:hAnchor="margin" w:y="184"/>
              <w:autoSpaceDE w:val="0"/>
              <w:autoSpaceDN w:val="0"/>
              <w:adjustRightInd w:val="0"/>
              <w:rPr>
                <w:sz w:val="22"/>
                <w:szCs w:val="20"/>
              </w:rPr>
            </w:pPr>
            <w:r>
              <w:rPr>
                <w:sz w:val="22"/>
                <w:szCs w:val="20"/>
              </w:rPr>
              <w:t>Fieldstone Communities, Inc.  – Gold</w:t>
            </w:r>
          </w:p>
          <w:p w:rsidR="00624305" w:rsidRDefault="00624305">
            <w:pPr>
              <w:framePr w:hSpace="180" w:wrap="around" w:vAnchor="text" w:hAnchor="margin" w:y="184"/>
              <w:autoSpaceDE w:val="0"/>
              <w:autoSpaceDN w:val="0"/>
              <w:adjustRightInd w:val="0"/>
              <w:rPr>
                <w:sz w:val="22"/>
                <w:szCs w:val="20"/>
              </w:rPr>
            </w:pPr>
            <w:r>
              <w:rPr>
                <w:sz w:val="22"/>
                <w:szCs w:val="20"/>
              </w:rPr>
              <w:t>Town &amp; Country Homes – Gold</w:t>
            </w:r>
          </w:p>
          <w:p w:rsidR="00624305" w:rsidRDefault="00624305">
            <w:pPr>
              <w:framePr w:hSpace="180" w:wrap="around" w:vAnchor="text" w:hAnchor="margin" w:y="184"/>
              <w:autoSpaceDE w:val="0"/>
              <w:autoSpaceDN w:val="0"/>
              <w:adjustRightInd w:val="0"/>
              <w:rPr>
                <w:sz w:val="22"/>
                <w:szCs w:val="20"/>
              </w:rPr>
            </w:pPr>
            <w:r>
              <w:rPr>
                <w:sz w:val="22"/>
                <w:szCs w:val="20"/>
              </w:rPr>
              <w:t>David Weekley Homes  - Gold</w:t>
            </w:r>
          </w:p>
          <w:p w:rsidR="00624305" w:rsidRDefault="00624305">
            <w:pPr>
              <w:framePr w:hSpace="180" w:wrap="around" w:vAnchor="text" w:hAnchor="margin" w:y="184"/>
              <w:autoSpaceDE w:val="0"/>
              <w:autoSpaceDN w:val="0"/>
              <w:adjustRightInd w:val="0"/>
              <w:rPr>
                <w:b/>
                <w:bCs/>
                <w:sz w:val="22"/>
                <w:szCs w:val="20"/>
              </w:rPr>
            </w:pPr>
            <w:r>
              <w:rPr>
                <w:sz w:val="22"/>
                <w:szCs w:val="20"/>
              </w:rPr>
              <w:t>Winchester Homes --Gold</w:t>
            </w:r>
          </w:p>
        </w:tc>
      </w:tr>
    </w:tbl>
    <w:p w:rsidR="00624305" w:rsidRDefault="00624305">
      <w:pPr>
        <w:rPr>
          <w:vanish/>
        </w:rPr>
      </w:pPr>
    </w:p>
    <w:tbl>
      <w:tblPr>
        <w:tblW w:w="0" w:type="auto"/>
        <w:tblLook w:val="0000"/>
      </w:tblPr>
      <w:tblGrid>
        <w:gridCol w:w="2570"/>
        <w:gridCol w:w="7582"/>
      </w:tblGrid>
      <w:tr w:rsidR="00624305">
        <w:tc>
          <w:tcPr>
            <w:tcW w:w="2448" w:type="dxa"/>
          </w:tcPr>
          <w:p w:rsidR="00624305" w:rsidRDefault="00EE2721">
            <w:pPr>
              <w:pStyle w:val="BodyText2"/>
              <w:rPr>
                <w:b/>
                <w:bCs/>
                <w:color w:val="000000"/>
              </w:rPr>
            </w:pPr>
            <w:r w:rsidRPr="00047B4A">
              <w:drawing>
                <wp:inline distT="0" distB="0" distL="0" distR="0">
                  <wp:extent cx="1494790" cy="139319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BodyText2"/>
              <w:rPr>
                <w:b/>
                <w:bCs/>
                <w:color w:val="000000"/>
              </w:rPr>
            </w:pPr>
          </w:p>
          <w:p w:rsidR="00624305" w:rsidRDefault="00624305">
            <w:pPr>
              <w:pStyle w:val="BodyText2"/>
              <w:rPr>
                <w:b/>
                <w:bCs/>
                <w:color w:val="000000"/>
              </w:rPr>
            </w:pPr>
          </w:p>
          <w:p w:rsidR="00624305" w:rsidRDefault="00810998">
            <w:pPr>
              <w:pStyle w:val="BodyText2"/>
              <w:jc w:val="center"/>
              <w:rPr>
                <w:b/>
                <w:bCs/>
                <w:color w:val="000000"/>
                <w:sz w:val="36"/>
              </w:rPr>
            </w:pPr>
            <w:r>
              <w:rPr>
                <w:b/>
                <w:bCs/>
                <w:color w:val="000000"/>
                <w:sz w:val="36"/>
              </w:rPr>
              <w:t>Let</w:t>
            </w:r>
            <w:r w:rsidR="00624305">
              <w:rPr>
                <w:b/>
                <w:bCs/>
                <w:color w:val="000000"/>
                <w:sz w:val="36"/>
              </w:rPr>
              <w:t xml:space="preserve"> the</w:t>
            </w:r>
            <w:r>
              <w:rPr>
                <w:b/>
                <w:bCs/>
                <w:color w:val="000000"/>
                <w:sz w:val="36"/>
              </w:rPr>
              <w:t xml:space="preserve"> </w:t>
            </w:r>
            <w:r w:rsidR="003048A6">
              <w:rPr>
                <w:b/>
                <w:bCs/>
                <w:color w:val="000000"/>
                <w:sz w:val="36"/>
              </w:rPr>
              <w:t>NHQA</w:t>
            </w:r>
            <w:r w:rsidR="00624305">
              <w:rPr>
                <w:b/>
                <w:bCs/>
                <w:color w:val="000000"/>
                <w:sz w:val="36"/>
              </w:rPr>
              <w:t xml:space="preserve"> </w:t>
            </w:r>
            <w:r>
              <w:rPr>
                <w:b/>
                <w:bCs/>
                <w:color w:val="000000"/>
                <w:sz w:val="36"/>
              </w:rPr>
              <w:t>program help your organization be the best it can be</w:t>
            </w:r>
            <w:r w:rsidR="00624305">
              <w:rPr>
                <w:b/>
                <w:bCs/>
                <w:color w:val="000000"/>
                <w:sz w:val="36"/>
              </w:rPr>
              <w:t>?</w:t>
            </w:r>
          </w:p>
          <w:p w:rsidR="00624305" w:rsidRDefault="00624305">
            <w:pPr>
              <w:pStyle w:val="BodyText2"/>
              <w:rPr>
                <w:b/>
                <w:bCs/>
                <w:color w:val="000000"/>
              </w:rPr>
            </w:pPr>
          </w:p>
        </w:tc>
      </w:tr>
    </w:tbl>
    <w:p w:rsidR="00624305" w:rsidRDefault="00624305">
      <w:pPr>
        <w:pStyle w:val="BodyText2"/>
        <w:rPr>
          <w:b/>
          <w:bCs/>
          <w:color w:val="000000"/>
        </w:rPr>
      </w:pPr>
    </w:p>
    <w:p w:rsidR="00624305" w:rsidRDefault="00624305">
      <w:pPr>
        <w:pStyle w:val="BodyText2"/>
      </w:pPr>
    </w:p>
    <w:p w:rsidR="00624305" w:rsidRPr="003048A6" w:rsidRDefault="00624305">
      <w:pPr>
        <w:autoSpaceDE w:val="0"/>
        <w:autoSpaceDN w:val="0"/>
        <w:adjustRightInd w:val="0"/>
        <w:rPr>
          <w:color w:val="231F20"/>
        </w:rPr>
      </w:pPr>
      <w:r w:rsidRPr="003048A6">
        <w:rPr>
          <w:color w:val="231F20"/>
        </w:rPr>
        <w:t>The NHQ Award process can help you prepare for changes occurring in today’s dynamic housing market. Studying the award criteria will open your mind to new possibilities for improvement and propel your company to new heights.</w:t>
      </w:r>
    </w:p>
    <w:p w:rsidR="00624305" w:rsidRPr="003048A6" w:rsidRDefault="00624305">
      <w:pPr>
        <w:autoSpaceDE w:val="0"/>
        <w:autoSpaceDN w:val="0"/>
        <w:adjustRightInd w:val="0"/>
        <w:rPr>
          <w:color w:val="231F20"/>
        </w:rPr>
      </w:pPr>
    </w:p>
    <w:p w:rsidR="00624305" w:rsidRPr="003048A6" w:rsidRDefault="00624305">
      <w:pPr>
        <w:autoSpaceDE w:val="0"/>
        <w:autoSpaceDN w:val="0"/>
        <w:adjustRightInd w:val="0"/>
        <w:rPr>
          <w:color w:val="231F20"/>
        </w:rPr>
      </w:pPr>
      <w:r w:rsidRPr="003048A6">
        <w:rPr>
          <w:color w:val="231F20"/>
        </w:rPr>
        <w:t xml:space="preserve">For </w:t>
      </w:r>
      <w:r w:rsidR="003048A6">
        <w:t>2</w:t>
      </w:r>
      <w:r w:rsidR="00834A5B">
        <w:t>6</w:t>
      </w:r>
      <w:r w:rsidRPr="003048A6">
        <w:rPr>
          <w:color w:val="FF6600"/>
        </w:rPr>
        <w:t xml:space="preserve"> </w:t>
      </w:r>
      <w:r w:rsidRPr="003048A6">
        <w:rPr>
          <w:color w:val="231F20"/>
        </w:rPr>
        <w:t>years, the NHQ Criteria for Performance Excellence have been important tools for hundreds of homebuilders. These criteria can help you:</w:t>
      </w:r>
    </w:p>
    <w:p w:rsidR="00624305" w:rsidRPr="003048A6" w:rsidRDefault="00624305">
      <w:pPr>
        <w:numPr>
          <w:ilvl w:val="0"/>
          <w:numId w:val="2"/>
        </w:numPr>
        <w:autoSpaceDE w:val="0"/>
        <w:autoSpaceDN w:val="0"/>
        <w:adjustRightInd w:val="0"/>
        <w:rPr>
          <w:color w:val="231F20"/>
        </w:rPr>
      </w:pPr>
      <w:r w:rsidRPr="003048A6">
        <w:rPr>
          <w:color w:val="231F20"/>
        </w:rPr>
        <w:t>Align resources</w:t>
      </w:r>
    </w:p>
    <w:p w:rsidR="00624305" w:rsidRPr="003048A6" w:rsidRDefault="00624305">
      <w:pPr>
        <w:numPr>
          <w:ilvl w:val="0"/>
          <w:numId w:val="2"/>
        </w:numPr>
        <w:autoSpaceDE w:val="0"/>
        <w:autoSpaceDN w:val="0"/>
        <w:adjustRightInd w:val="0"/>
        <w:rPr>
          <w:color w:val="231F20"/>
        </w:rPr>
      </w:pPr>
      <w:r w:rsidRPr="003048A6">
        <w:rPr>
          <w:color w:val="231F20"/>
        </w:rPr>
        <w:t>Improve communication</w:t>
      </w:r>
    </w:p>
    <w:p w:rsidR="00624305" w:rsidRPr="003048A6" w:rsidRDefault="00624305">
      <w:pPr>
        <w:numPr>
          <w:ilvl w:val="0"/>
          <w:numId w:val="2"/>
        </w:numPr>
        <w:autoSpaceDE w:val="0"/>
        <w:autoSpaceDN w:val="0"/>
        <w:adjustRightInd w:val="0"/>
        <w:rPr>
          <w:color w:val="231F20"/>
        </w:rPr>
      </w:pPr>
      <w:r w:rsidRPr="003048A6">
        <w:rPr>
          <w:color w:val="231F20"/>
        </w:rPr>
        <w:t>Increase productivity</w:t>
      </w:r>
    </w:p>
    <w:p w:rsidR="00624305" w:rsidRPr="003048A6" w:rsidRDefault="00624305">
      <w:pPr>
        <w:numPr>
          <w:ilvl w:val="0"/>
          <w:numId w:val="2"/>
        </w:numPr>
        <w:autoSpaceDE w:val="0"/>
        <w:autoSpaceDN w:val="0"/>
        <w:adjustRightInd w:val="0"/>
        <w:rPr>
          <w:color w:val="231F20"/>
        </w:rPr>
      </w:pPr>
      <w:r w:rsidRPr="003048A6">
        <w:rPr>
          <w:color w:val="231F20"/>
        </w:rPr>
        <w:t>Boost effectiveness</w:t>
      </w:r>
    </w:p>
    <w:p w:rsidR="00624305" w:rsidRPr="003048A6" w:rsidRDefault="00624305">
      <w:pPr>
        <w:numPr>
          <w:ilvl w:val="0"/>
          <w:numId w:val="2"/>
        </w:numPr>
        <w:autoSpaceDE w:val="0"/>
        <w:autoSpaceDN w:val="0"/>
        <w:adjustRightInd w:val="0"/>
        <w:rPr>
          <w:color w:val="231F20"/>
        </w:rPr>
      </w:pPr>
      <w:r w:rsidRPr="003048A6">
        <w:rPr>
          <w:color w:val="231F20"/>
        </w:rPr>
        <w:t>Achieve strategic goals</w:t>
      </w:r>
    </w:p>
    <w:p w:rsidR="00624305" w:rsidRPr="003048A6" w:rsidRDefault="00624305">
      <w:pPr>
        <w:numPr>
          <w:ilvl w:val="0"/>
          <w:numId w:val="2"/>
        </w:numPr>
        <w:autoSpaceDE w:val="0"/>
        <w:autoSpaceDN w:val="0"/>
        <w:adjustRightInd w:val="0"/>
        <w:rPr>
          <w:color w:val="231F20"/>
        </w:rPr>
      </w:pPr>
      <w:r w:rsidRPr="003048A6">
        <w:rPr>
          <w:color w:val="231F20"/>
        </w:rPr>
        <w:t>Understand and change your organization’s culture</w:t>
      </w:r>
    </w:p>
    <w:p w:rsidR="00624305" w:rsidRPr="003048A6" w:rsidRDefault="00624305">
      <w:pPr>
        <w:autoSpaceDE w:val="0"/>
        <w:autoSpaceDN w:val="0"/>
        <w:adjustRightInd w:val="0"/>
        <w:ind w:firstLine="720"/>
        <w:rPr>
          <w:color w:val="231F20"/>
        </w:rPr>
      </w:pPr>
    </w:p>
    <w:p w:rsidR="00624305" w:rsidRPr="003048A6" w:rsidRDefault="00624305">
      <w:pPr>
        <w:autoSpaceDE w:val="0"/>
        <w:autoSpaceDN w:val="0"/>
        <w:adjustRightInd w:val="0"/>
        <w:rPr>
          <w:color w:val="231F20"/>
        </w:rPr>
      </w:pPr>
      <w:r w:rsidRPr="003048A6">
        <w:rPr>
          <w:color w:val="231F20"/>
        </w:rPr>
        <w:t xml:space="preserve">You may enter your entire company or only a division of it. Multiple winners in each </w:t>
      </w:r>
      <w:r w:rsidRPr="003048A6">
        <w:t>category and at each level</w:t>
      </w:r>
      <w:r w:rsidRPr="003048A6">
        <w:rPr>
          <w:color w:val="231F20"/>
        </w:rPr>
        <w:t xml:space="preserve"> may be selected. Previous Gold Award winners are eligible to apply again in the third year following their gold award.</w:t>
      </w:r>
    </w:p>
    <w:p w:rsidR="00624305" w:rsidRDefault="00624305">
      <w:pPr>
        <w:autoSpaceDE w:val="0"/>
        <w:autoSpaceDN w:val="0"/>
        <w:adjustRightInd w:val="0"/>
        <w:rPr>
          <w:rFonts w:ascii="Times-Roman" w:hAnsi="Times-Roman"/>
          <w:color w:val="818386"/>
          <w:sz w:val="32"/>
          <w:szCs w:val="32"/>
        </w:rPr>
      </w:pPr>
    </w:p>
    <w:p w:rsidR="00624305" w:rsidRDefault="00624305">
      <w:pPr>
        <w:autoSpaceDE w:val="0"/>
        <w:autoSpaceDN w:val="0"/>
        <w:adjustRightInd w:val="0"/>
        <w:rPr>
          <w:rFonts w:ascii="Times-Roman" w:hAnsi="Times-Roman"/>
          <w:color w:val="818386"/>
          <w:sz w:val="32"/>
          <w:szCs w:val="32"/>
        </w:rPr>
      </w:pPr>
    </w:p>
    <w:p w:rsidR="00624305" w:rsidRDefault="00624305" w:rsidP="00E95C0A">
      <w:pPr>
        <w:pStyle w:val="Heading1"/>
        <w:rPr>
          <w:b/>
          <w:bCs/>
          <w:i/>
          <w:iCs/>
          <w:color w:val="000000"/>
          <w:sz w:val="36"/>
        </w:rPr>
      </w:pPr>
      <w:r w:rsidRPr="00CC6710">
        <w:rPr>
          <w:b/>
          <w:bCs/>
          <w:i/>
          <w:iCs/>
          <w:color w:val="000000"/>
          <w:sz w:val="36"/>
        </w:rPr>
        <w:t>Reviews are thorough and fair</w:t>
      </w:r>
    </w:p>
    <w:p w:rsidR="00624305" w:rsidRDefault="00624305"/>
    <w:p w:rsidR="00624305" w:rsidRPr="003048A6" w:rsidRDefault="00624305">
      <w:pPr>
        <w:autoSpaceDE w:val="0"/>
        <w:autoSpaceDN w:val="0"/>
        <w:adjustRightInd w:val="0"/>
        <w:rPr>
          <w:b/>
          <w:bCs/>
        </w:rPr>
      </w:pPr>
      <w:r w:rsidRPr="003048A6">
        <w:rPr>
          <w:color w:val="231F20"/>
        </w:rPr>
        <w:t>A panel of highly qualified experts</w:t>
      </w:r>
      <w:r w:rsidRPr="003048A6">
        <w:t>, made up of previous winners and quality management experts,</w:t>
      </w:r>
      <w:r w:rsidRPr="003048A6">
        <w:rPr>
          <w:color w:val="FF0000"/>
        </w:rPr>
        <w:t xml:space="preserve"> </w:t>
      </w:r>
      <w:r w:rsidRPr="003048A6">
        <w:rPr>
          <w:color w:val="231F20"/>
        </w:rPr>
        <w:t>evaluates all the applications and selects finalists who demonstrate high levels of quality achievement.  Examiners might request additional information during the selection process, including lists of customers for an independent satisfaction survey, company references or other information related to the evaluation criteria.</w:t>
      </w:r>
      <w:r w:rsidR="00C25257">
        <w:rPr>
          <w:color w:val="231F20"/>
        </w:rPr>
        <w:t xml:space="preserve"> Every 3 to 4 years we do a thorough review of the criteria and questions we use </w:t>
      </w:r>
      <w:r w:rsidR="00545875">
        <w:rPr>
          <w:color w:val="231F20"/>
        </w:rPr>
        <w:t>to evaluate the applicants to ensure we are always improving the Award program.</w:t>
      </w:r>
    </w:p>
    <w:p w:rsidR="00624305" w:rsidRPr="003048A6" w:rsidRDefault="00624305">
      <w:pPr>
        <w:autoSpaceDE w:val="0"/>
        <w:autoSpaceDN w:val="0"/>
        <w:adjustRightInd w:val="0"/>
        <w:rPr>
          <w:color w:val="231F20"/>
        </w:rPr>
      </w:pPr>
    </w:p>
    <w:p w:rsidR="00624305" w:rsidRPr="003048A6" w:rsidRDefault="00624305">
      <w:pPr>
        <w:autoSpaceDE w:val="0"/>
        <w:autoSpaceDN w:val="0"/>
        <w:adjustRightInd w:val="0"/>
        <w:rPr>
          <w:color w:val="231F20"/>
        </w:rPr>
      </w:pPr>
      <w:r w:rsidRPr="003048A6">
        <w:rPr>
          <w:color w:val="231F20"/>
        </w:rPr>
        <w:t>Finally, NHQ Award examiners visit the finalists to review and validate their application.</w:t>
      </w:r>
    </w:p>
    <w:p w:rsidR="00624305" w:rsidRPr="003048A6" w:rsidRDefault="00624305">
      <w:pPr>
        <w:autoSpaceDE w:val="0"/>
        <w:autoSpaceDN w:val="0"/>
        <w:adjustRightInd w:val="0"/>
        <w:rPr>
          <w:color w:val="231F20"/>
        </w:rPr>
      </w:pPr>
    </w:p>
    <w:p w:rsidR="00624305" w:rsidRPr="003048A6" w:rsidRDefault="00624305">
      <w:pPr>
        <w:autoSpaceDE w:val="0"/>
        <w:autoSpaceDN w:val="0"/>
        <w:adjustRightInd w:val="0"/>
        <w:rPr>
          <w:color w:val="231F20"/>
        </w:rPr>
      </w:pPr>
      <w:r w:rsidRPr="003048A6">
        <w:rPr>
          <w:color w:val="231F20"/>
        </w:rPr>
        <w:t xml:space="preserve">If you win an NHQ Award, we will encourage you to publicize and advertise your winning status. </w:t>
      </w:r>
    </w:p>
    <w:p w:rsidR="00624305" w:rsidRPr="003048A6" w:rsidRDefault="00624305">
      <w:pPr>
        <w:autoSpaceDE w:val="0"/>
        <w:autoSpaceDN w:val="0"/>
        <w:adjustRightInd w:val="0"/>
      </w:pPr>
      <w:r w:rsidRPr="003048A6">
        <w:t>It will have been hard-earned and well-deserved; it will cement your reputation with customers and peers as a top-quality builder and it will distinguish you from your competitors, giving you the business edge you desire as it raises your company’s reputation as an industry leader.</w:t>
      </w:r>
    </w:p>
    <w:p w:rsidR="00624305" w:rsidRDefault="00624305">
      <w:pPr>
        <w:shd w:val="clear" w:color="auto" w:fill="E6E6E6"/>
        <w:autoSpaceDE w:val="0"/>
        <w:autoSpaceDN w:val="0"/>
        <w:adjustRightInd w:val="0"/>
        <w:ind w:left="1620" w:right="1037"/>
        <w:rPr>
          <w:rFonts w:ascii="Times-Roman" w:hAnsi="Times-Roman"/>
          <w:b/>
          <w:bCs/>
          <w:i/>
          <w:iCs/>
          <w:color w:val="333300"/>
          <w:sz w:val="28"/>
          <w:szCs w:val="21"/>
        </w:rPr>
      </w:pPr>
    </w:p>
    <w:p w:rsidR="00624305" w:rsidRDefault="00810998">
      <w:pPr>
        <w:shd w:val="clear" w:color="auto" w:fill="E6E6E6"/>
        <w:autoSpaceDE w:val="0"/>
        <w:autoSpaceDN w:val="0"/>
        <w:adjustRightInd w:val="0"/>
        <w:ind w:left="1620" w:right="1037"/>
        <w:jc w:val="center"/>
        <w:rPr>
          <w:rFonts w:ascii="Times-Roman" w:hAnsi="Times-Roman"/>
          <w:b/>
          <w:bCs/>
          <w:i/>
          <w:iCs/>
          <w:color w:val="333300"/>
          <w:sz w:val="28"/>
          <w:szCs w:val="21"/>
        </w:rPr>
      </w:pPr>
      <w:r>
        <w:rPr>
          <w:rFonts w:ascii="Times-Roman" w:hAnsi="Times-Roman"/>
          <w:b/>
          <w:bCs/>
          <w:i/>
          <w:iCs/>
          <w:color w:val="333300"/>
          <w:sz w:val="28"/>
          <w:szCs w:val="21"/>
        </w:rPr>
        <w:t>If you’re commi</w:t>
      </w:r>
      <w:r w:rsidR="00624305">
        <w:rPr>
          <w:rFonts w:ascii="Times-Roman" w:hAnsi="Times-Roman"/>
          <w:b/>
          <w:bCs/>
          <w:i/>
          <w:iCs/>
          <w:color w:val="333300"/>
          <w:sz w:val="28"/>
          <w:szCs w:val="21"/>
        </w:rPr>
        <w:t xml:space="preserve">ted to quality, </w:t>
      </w:r>
    </w:p>
    <w:p w:rsidR="00624305" w:rsidRDefault="00624305">
      <w:pPr>
        <w:shd w:val="clear" w:color="auto" w:fill="E6E6E6"/>
        <w:autoSpaceDE w:val="0"/>
        <w:autoSpaceDN w:val="0"/>
        <w:adjustRightInd w:val="0"/>
        <w:ind w:left="1620" w:right="1037"/>
        <w:jc w:val="center"/>
        <w:rPr>
          <w:rFonts w:ascii="Times-Roman" w:hAnsi="Times-Roman"/>
          <w:b/>
          <w:bCs/>
          <w:i/>
          <w:iCs/>
          <w:color w:val="333300"/>
          <w:sz w:val="28"/>
          <w:szCs w:val="21"/>
        </w:rPr>
      </w:pPr>
      <w:r>
        <w:rPr>
          <w:rFonts w:ascii="Times-Roman" w:hAnsi="Times-Roman"/>
          <w:b/>
          <w:bCs/>
          <w:i/>
          <w:iCs/>
          <w:color w:val="333300"/>
          <w:sz w:val="28"/>
          <w:szCs w:val="21"/>
        </w:rPr>
        <w:t xml:space="preserve">please </w:t>
      </w:r>
      <w:r w:rsidR="005259CD">
        <w:rPr>
          <w:rFonts w:ascii="Times-Roman" w:hAnsi="Times-Roman"/>
          <w:b/>
          <w:bCs/>
          <w:i/>
          <w:iCs/>
          <w:color w:val="333300"/>
          <w:sz w:val="28"/>
          <w:szCs w:val="21"/>
        </w:rPr>
        <w:t>let</w:t>
      </w:r>
      <w:r>
        <w:rPr>
          <w:rFonts w:ascii="Times-Roman" w:hAnsi="Times-Roman"/>
          <w:b/>
          <w:bCs/>
          <w:i/>
          <w:iCs/>
          <w:color w:val="333300"/>
          <w:sz w:val="28"/>
          <w:szCs w:val="21"/>
        </w:rPr>
        <w:t xml:space="preserve"> the</w:t>
      </w:r>
    </w:p>
    <w:p w:rsidR="00624305" w:rsidRDefault="00624305">
      <w:pPr>
        <w:shd w:val="clear" w:color="auto" w:fill="E6E6E6"/>
        <w:autoSpaceDE w:val="0"/>
        <w:autoSpaceDN w:val="0"/>
        <w:adjustRightInd w:val="0"/>
        <w:ind w:left="1620" w:right="1037"/>
        <w:jc w:val="center"/>
        <w:rPr>
          <w:rFonts w:ascii="Times-Roman" w:hAnsi="Times-Roman"/>
          <w:b/>
          <w:bCs/>
          <w:i/>
          <w:iCs/>
          <w:color w:val="333300"/>
          <w:sz w:val="28"/>
          <w:szCs w:val="21"/>
        </w:rPr>
      </w:pPr>
      <w:r>
        <w:rPr>
          <w:rFonts w:ascii="Times-Roman" w:hAnsi="Times-Roman"/>
          <w:b/>
          <w:bCs/>
          <w:i/>
          <w:iCs/>
          <w:color w:val="333300"/>
          <w:sz w:val="28"/>
          <w:szCs w:val="21"/>
        </w:rPr>
        <w:t xml:space="preserve">NHQ Awards </w:t>
      </w:r>
      <w:r w:rsidR="005259CD">
        <w:rPr>
          <w:rFonts w:ascii="Times-Roman" w:hAnsi="Times-Roman"/>
          <w:b/>
          <w:bCs/>
          <w:i/>
          <w:iCs/>
          <w:color w:val="333300"/>
          <w:sz w:val="28"/>
          <w:szCs w:val="21"/>
        </w:rPr>
        <w:t>help</w:t>
      </w:r>
      <w:r w:rsidR="00545875">
        <w:rPr>
          <w:rFonts w:ascii="Times-Roman" w:hAnsi="Times-Roman"/>
          <w:b/>
          <w:bCs/>
          <w:i/>
          <w:iCs/>
          <w:color w:val="333300"/>
          <w:sz w:val="28"/>
          <w:szCs w:val="21"/>
        </w:rPr>
        <w:t>.</w:t>
      </w:r>
    </w:p>
    <w:p w:rsidR="00624305" w:rsidRDefault="00624305">
      <w:pPr>
        <w:shd w:val="clear" w:color="auto" w:fill="E6E6E6"/>
        <w:autoSpaceDE w:val="0"/>
        <w:autoSpaceDN w:val="0"/>
        <w:adjustRightInd w:val="0"/>
        <w:ind w:left="1620" w:right="1037"/>
        <w:rPr>
          <w:rFonts w:ascii="Times-Roman" w:hAnsi="Times-Roman"/>
          <w:b/>
          <w:bCs/>
          <w:i/>
          <w:iCs/>
          <w:color w:val="333300"/>
          <w:sz w:val="28"/>
          <w:szCs w:val="21"/>
        </w:rPr>
      </w:pPr>
    </w:p>
    <w:p w:rsidR="00624305" w:rsidRDefault="00624305">
      <w:pPr>
        <w:autoSpaceDE w:val="0"/>
        <w:autoSpaceDN w:val="0"/>
        <w:adjustRightInd w:val="0"/>
        <w:rPr>
          <w:b/>
          <w:bCs/>
          <w:sz w:val="22"/>
          <w:szCs w:val="20"/>
        </w:rPr>
      </w:pPr>
    </w:p>
    <w:tbl>
      <w:tblPr>
        <w:tblW w:w="0" w:type="auto"/>
        <w:tblLook w:val="0000"/>
      </w:tblPr>
      <w:tblGrid>
        <w:gridCol w:w="2570"/>
        <w:gridCol w:w="7582"/>
      </w:tblGrid>
      <w:tr w:rsidR="00624305">
        <w:tc>
          <w:tcPr>
            <w:tcW w:w="2448" w:type="dxa"/>
          </w:tcPr>
          <w:p w:rsidR="00624305" w:rsidRDefault="00EE2721">
            <w:pPr>
              <w:pStyle w:val="BodyText2"/>
              <w:rPr>
                <w:b/>
                <w:bCs/>
                <w:color w:val="000000"/>
              </w:rPr>
            </w:pPr>
            <w:r w:rsidRPr="00047B4A">
              <w:drawing>
                <wp:inline distT="0" distB="0" distL="0" distR="0">
                  <wp:extent cx="1494790" cy="139319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BodyText2"/>
              <w:rPr>
                <w:b/>
                <w:bCs/>
                <w:color w:val="000000"/>
              </w:rPr>
            </w:pPr>
          </w:p>
          <w:p w:rsidR="00624305" w:rsidRDefault="00624305">
            <w:pPr>
              <w:pStyle w:val="BodyText2"/>
              <w:rPr>
                <w:b/>
                <w:bCs/>
                <w:color w:val="000000"/>
              </w:rPr>
            </w:pPr>
          </w:p>
          <w:p w:rsidR="00624305" w:rsidRDefault="00624305">
            <w:pPr>
              <w:autoSpaceDE w:val="0"/>
              <w:autoSpaceDN w:val="0"/>
              <w:adjustRightInd w:val="0"/>
              <w:rPr>
                <w:rFonts w:ascii="Times-Roman" w:hAnsi="Times-Roman"/>
                <w:b/>
                <w:bCs/>
                <w:smallCaps/>
                <w:color w:val="808080"/>
                <w:sz w:val="32"/>
                <w:szCs w:val="26"/>
              </w:rPr>
            </w:pPr>
            <w:r>
              <w:rPr>
                <w:rFonts w:ascii="Times-Roman" w:hAnsi="Times-Roman"/>
                <w:b/>
                <w:bCs/>
                <w:smallCaps/>
                <w:color w:val="000000"/>
                <w:sz w:val="28"/>
                <w:szCs w:val="26"/>
              </w:rPr>
              <w:t xml:space="preserve">     </w:t>
            </w:r>
            <w:r>
              <w:rPr>
                <w:rFonts w:ascii="Times-Roman" w:hAnsi="Times-Roman"/>
                <w:b/>
                <w:bCs/>
                <w:smallCaps/>
                <w:color w:val="000000"/>
                <w:sz w:val="32"/>
                <w:szCs w:val="26"/>
              </w:rPr>
              <w:t>Winners are recognized in four categories</w:t>
            </w:r>
          </w:p>
          <w:p w:rsidR="00624305" w:rsidRDefault="00624305">
            <w:pPr>
              <w:pStyle w:val="BodyText2"/>
              <w:jc w:val="center"/>
              <w:rPr>
                <w:b/>
                <w:bCs/>
                <w:color w:val="000000"/>
              </w:rPr>
            </w:pPr>
          </w:p>
        </w:tc>
      </w:tr>
    </w:tbl>
    <w:p w:rsidR="00624305" w:rsidRDefault="00624305">
      <w:pPr>
        <w:autoSpaceDE w:val="0"/>
        <w:autoSpaceDN w:val="0"/>
        <w:adjustRightInd w:val="0"/>
        <w:rPr>
          <w:b/>
          <w:bCs/>
          <w:color w:val="000000"/>
          <w:sz w:val="22"/>
          <w:szCs w:val="20"/>
        </w:rPr>
      </w:pPr>
    </w:p>
    <w:p w:rsidR="00624305" w:rsidRDefault="00624305">
      <w:pPr>
        <w:autoSpaceDE w:val="0"/>
        <w:autoSpaceDN w:val="0"/>
        <w:adjustRightInd w:val="0"/>
        <w:rPr>
          <w:rFonts w:ascii="Times-Roman" w:hAnsi="Times-Roman"/>
          <w:b/>
          <w:bCs/>
          <w:smallCaps/>
          <w:color w:val="000000"/>
          <w:sz w:val="28"/>
          <w:szCs w:val="26"/>
        </w:rPr>
      </w:pPr>
    </w:p>
    <w:p w:rsidR="00624305" w:rsidRDefault="00624305">
      <w:pPr>
        <w:autoSpaceDE w:val="0"/>
        <w:autoSpaceDN w:val="0"/>
        <w:adjustRightInd w:val="0"/>
        <w:rPr>
          <w:rFonts w:ascii="Times-Roman" w:hAnsi="Times-Roman"/>
          <w:smallCaps/>
          <w:color w:val="808080"/>
          <w:szCs w:val="26"/>
        </w:rPr>
      </w:pPr>
    </w:p>
    <w:p w:rsidR="00624305" w:rsidRPr="00262AA7" w:rsidRDefault="00624305">
      <w:pPr>
        <w:autoSpaceDE w:val="0"/>
        <w:autoSpaceDN w:val="0"/>
        <w:adjustRightInd w:val="0"/>
        <w:rPr>
          <w:rFonts w:ascii="HelveticaNeue-Condensed" w:hAnsi="HelveticaNeue-Condensed"/>
          <w:color w:val="231F20"/>
          <w:sz w:val="28"/>
          <w:szCs w:val="28"/>
        </w:rPr>
      </w:pPr>
      <w:r w:rsidRPr="00262AA7">
        <w:rPr>
          <w:rFonts w:ascii="HelveticaNeue-BlackCond" w:hAnsi="HelveticaNeue-BlackCond"/>
          <w:b/>
          <w:bCs/>
          <w:color w:val="231F20"/>
          <w:sz w:val="28"/>
          <w:szCs w:val="28"/>
        </w:rPr>
        <w:t xml:space="preserve">GOLD – </w:t>
      </w:r>
      <w:r w:rsidRPr="00262AA7">
        <w:rPr>
          <w:rFonts w:ascii="HelveticaNeue-Condensed" w:hAnsi="HelveticaNeue-Condensed"/>
          <w:color w:val="231F20"/>
          <w:sz w:val="28"/>
          <w:szCs w:val="28"/>
        </w:rPr>
        <w:t>Awarded to companies that have attained a national benchmark level within each area of evaluation.  -- Gold Award winners have mature, fully integrated quality management principles and consistently demonstrate high-level, sustained financial results.</w:t>
      </w:r>
    </w:p>
    <w:p w:rsidR="00624305" w:rsidRPr="00262AA7" w:rsidRDefault="00624305">
      <w:pPr>
        <w:autoSpaceDE w:val="0"/>
        <w:autoSpaceDN w:val="0"/>
        <w:adjustRightInd w:val="0"/>
        <w:rPr>
          <w:rFonts w:ascii="HelveticaNeue-Condensed" w:hAnsi="HelveticaNeue-Condensed"/>
          <w:color w:val="231F20"/>
          <w:sz w:val="28"/>
          <w:szCs w:val="28"/>
        </w:rPr>
      </w:pPr>
    </w:p>
    <w:p w:rsidR="00624305" w:rsidRPr="00262AA7" w:rsidRDefault="00624305">
      <w:pPr>
        <w:autoSpaceDE w:val="0"/>
        <w:autoSpaceDN w:val="0"/>
        <w:adjustRightInd w:val="0"/>
        <w:rPr>
          <w:rFonts w:ascii="HelveticaNeue-Condensed" w:hAnsi="HelveticaNeue-Condensed"/>
          <w:color w:val="231F20"/>
          <w:sz w:val="28"/>
          <w:szCs w:val="28"/>
        </w:rPr>
      </w:pPr>
      <w:r w:rsidRPr="00262AA7">
        <w:rPr>
          <w:rFonts w:ascii="HelveticaNeue-BlackCond" w:hAnsi="HelveticaNeue-BlackCond"/>
          <w:b/>
          <w:bCs/>
          <w:color w:val="231F20"/>
          <w:sz w:val="28"/>
          <w:szCs w:val="28"/>
        </w:rPr>
        <w:t xml:space="preserve">SILVER – </w:t>
      </w:r>
      <w:r w:rsidRPr="00262AA7">
        <w:rPr>
          <w:rFonts w:ascii="HelveticaNeue-Condensed" w:hAnsi="HelveticaNeue-Condensed"/>
          <w:color w:val="231F20"/>
          <w:sz w:val="28"/>
          <w:szCs w:val="28"/>
        </w:rPr>
        <w:t>Awarded to companies that are industry leaders in most evaluation areas  -- Silver Award winners have many refined business practices — including key measures for continual improvement — and they exhibit good financial results.</w:t>
      </w:r>
    </w:p>
    <w:p w:rsidR="00624305" w:rsidRPr="00262AA7" w:rsidRDefault="00624305">
      <w:pPr>
        <w:autoSpaceDE w:val="0"/>
        <w:autoSpaceDN w:val="0"/>
        <w:adjustRightInd w:val="0"/>
        <w:rPr>
          <w:rFonts w:ascii="HelveticaNeue-Condensed" w:hAnsi="HelveticaNeue-Condensed"/>
          <w:color w:val="231F20"/>
          <w:sz w:val="28"/>
          <w:szCs w:val="28"/>
        </w:rPr>
      </w:pPr>
    </w:p>
    <w:p w:rsidR="00624305" w:rsidRPr="00262AA7" w:rsidRDefault="00624305">
      <w:pPr>
        <w:autoSpaceDE w:val="0"/>
        <w:autoSpaceDN w:val="0"/>
        <w:adjustRightInd w:val="0"/>
        <w:rPr>
          <w:rFonts w:ascii="HelveticaNeue-Condensed" w:hAnsi="HelveticaNeue-Condensed"/>
          <w:color w:val="231F20"/>
          <w:sz w:val="28"/>
          <w:szCs w:val="28"/>
        </w:rPr>
      </w:pPr>
      <w:r w:rsidRPr="00262AA7">
        <w:rPr>
          <w:rFonts w:ascii="HelveticaNeue-Condensed" w:hAnsi="HelveticaNeue-Condensed"/>
          <w:b/>
          <w:bCs/>
          <w:color w:val="231F20"/>
          <w:sz w:val="28"/>
          <w:szCs w:val="28"/>
        </w:rPr>
        <w:t>BRONZE</w:t>
      </w:r>
      <w:r w:rsidRPr="00262AA7">
        <w:rPr>
          <w:rFonts w:ascii="HelveticaNeue-Condensed" w:hAnsi="HelveticaNeue-Condensed"/>
          <w:color w:val="231F20"/>
          <w:sz w:val="28"/>
          <w:szCs w:val="28"/>
        </w:rPr>
        <w:t xml:space="preserve"> – Awarded to companies that have a sound systematic approach that is responsive to the Award benchmarks in many areas – Bronze Award winners employ fact based improvement processes with no major gaps and above average performance in most area – They are close to the Silver Award mark.</w:t>
      </w:r>
    </w:p>
    <w:p w:rsidR="00624305" w:rsidRPr="00262AA7" w:rsidRDefault="00624305">
      <w:pPr>
        <w:autoSpaceDE w:val="0"/>
        <w:autoSpaceDN w:val="0"/>
        <w:adjustRightInd w:val="0"/>
        <w:rPr>
          <w:rFonts w:ascii="HelveticaNeue-Condensed" w:hAnsi="HelveticaNeue-Condensed"/>
          <w:color w:val="231F20"/>
          <w:sz w:val="28"/>
          <w:szCs w:val="28"/>
        </w:rPr>
      </w:pPr>
    </w:p>
    <w:p w:rsidR="00624305" w:rsidRPr="00262AA7" w:rsidRDefault="00624305">
      <w:pPr>
        <w:autoSpaceDE w:val="0"/>
        <w:autoSpaceDN w:val="0"/>
        <w:adjustRightInd w:val="0"/>
        <w:rPr>
          <w:rFonts w:ascii="HelveticaNeue-Condensed" w:hAnsi="HelveticaNeue-Condensed"/>
          <w:color w:val="231F20"/>
          <w:sz w:val="28"/>
          <w:szCs w:val="28"/>
        </w:rPr>
      </w:pPr>
      <w:r w:rsidRPr="00262AA7">
        <w:rPr>
          <w:rFonts w:ascii="HelveticaNeue-BlackCond" w:hAnsi="HelveticaNeue-BlackCond"/>
          <w:b/>
          <w:bCs/>
          <w:caps/>
          <w:color w:val="231F20"/>
          <w:sz w:val="28"/>
          <w:szCs w:val="28"/>
        </w:rPr>
        <w:t>Honorable Mention</w:t>
      </w:r>
      <w:r w:rsidRPr="00262AA7">
        <w:rPr>
          <w:rFonts w:ascii="HelveticaNeue-BlackCond" w:hAnsi="HelveticaNeue-BlackCond"/>
          <w:b/>
          <w:bCs/>
          <w:color w:val="231F20"/>
          <w:sz w:val="28"/>
          <w:szCs w:val="28"/>
        </w:rPr>
        <w:t xml:space="preserve"> – </w:t>
      </w:r>
      <w:r w:rsidRPr="00262AA7">
        <w:rPr>
          <w:rFonts w:ascii="HelveticaNeue-Condensed" w:hAnsi="HelveticaNeue-Condensed"/>
          <w:color w:val="231F20"/>
          <w:sz w:val="28"/>
          <w:szCs w:val="28"/>
        </w:rPr>
        <w:t>In special situations companies are recognized that demonstrate an understanding of quality management principles and show a sound, fact-based improvement process. Key measures are in place and good financial results are achieved in most areas.</w:t>
      </w:r>
    </w:p>
    <w:p w:rsidR="0008275F" w:rsidRDefault="0008275F">
      <w:pPr>
        <w:autoSpaceDE w:val="0"/>
        <w:autoSpaceDN w:val="0"/>
        <w:adjustRightInd w:val="0"/>
        <w:rPr>
          <w:rFonts w:ascii="HelveticaNeue-Condensed" w:hAnsi="HelveticaNeue-Condensed"/>
          <w:color w:val="231F20"/>
          <w:sz w:val="28"/>
          <w:szCs w:val="28"/>
        </w:rPr>
      </w:pPr>
    </w:p>
    <w:p w:rsidR="0008275F" w:rsidRDefault="0008275F">
      <w:pPr>
        <w:autoSpaceDE w:val="0"/>
        <w:autoSpaceDN w:val="0"/>
        <w:adjustRightInd w:val="0"/>
        <w:rPr>
          <w:rFonts w:ascii="HelveticaNeue-Condensed" w:hAnsi="HelveticaNeue-Condensed"/>
          <w:color w:val="231F20"/>
          <w:sz w:val="28"/>
          <w:szCs w:val="28"/>
        </w:rPr>
      </w:pPr>
    </w:p>
    <w:p w:rsidR="00624305" w:rsidRPr="00262AA7" w:rsidRDefault="00624305">
      <w:pPr>
        <w:autoSpaceDE w:val="0"/>
        <w:autoSpaceDN w:val="0"/>
        <w:adjustRightInd w:val="0"/>
        <w:rPr>
          <w:rFonts w:ascii="HelveticaNeue-Condensed" w:hAnsi="HelveticaNeue-Condensed"/>
          <w:color w:val="231F20"/>
          <w:sz w:val="28"/>
          <w:szCs w:val="28"/>
        </w:rPr>
      </w:pPr>
      <w:r w:rsidRPr="00262AA7">
        <w:rPr>
          <w:rFonts w:ascii="HelveticaNeue-Condensed" w:hAnsi="HelveticaNeue-Condensed"/>
          <w:color w:val="231F20"/>
          <w:sz w:val="28"/>
          <w:szCs w:val="28"/>
        </w:rPr>
        <w:t xml:space="preserve">Preparing the NHQ Award application is an important step in every applicant’s quality journey. </w:t>
      </w:r>
    </w:p>
    <w:p w:rsidR="00624305" w:rsidRPr="00262AA7" w:rsidRDefault="00624305">
      <w:pPr>
        <w:rPr>
          <w:sz w:val="28"/>
          <w:szCs w:val="28"/>
        </w:rPr>
      </w:pPr>
    </w:p>
    <w:p w:rsidR="00624305" w:rsidRDefault="00624305">
      <w:pPr>
        <w:pStyle w:val="Heading6"/>
        <w:jc w:val="left"/>
        <w:rPr>
          <w:b w:val="0"/>
          <w:bCs w:val="0"/>
          <w:color w:val="000000"/>
          <w:sz w:val="28"/>
          <w:szCs w:val="20"/>
        </w:rPr>
      </w:pPr>
    </w:p>
    <w:p w:rsidR="00624305" w:rsidRDefault="00624305">
      <w:pPr>
        <w:autoSpaceDE w:val="0"/>
        <w:autoSpaceDN w:val="0"/>
        <w:adjustRightInd w:val="0"/>
        <w:rPr>
          <w:rFonts w:ascii="HelveticaNeue-Condensed" w:hAnsi="HelveticaNeue-Condensed"/>
          <w:color w:val="231F20"/>
          <w:sz w:val="22"/>
          <w:szCs w:val="20"/>
        </w:rPr>
      </w:pPr>
    </w:p>
    <w:p w:rsidR="00624305" w:rsidRDefault="00624305">
      <w:pPr>
        <w:autoSpaceDE w:val="0"/>
        <w:autoSpaceDN w:val="0"/>
        <w:adjustRightInd w:val="0"/>
        <w:rPr>
          <w:rFonts w:ascii="HelveticaNeue-Condensed" w:hAnsi="HelveticaNeue-Condensed"/>
          <w:color w:val="231F20"/>
          <w:sz w:val="22"/>
          <w:szCs w:val="20"/>
        </w:rPr>
      </w:pPr>
    </w:p>
    <w:p w:rsidR="00624305" w:rsidRDefault="00624305">
      <w:pPr>
        <w:autoSpaceDE w:val="0"/>
        <w:autoSpaceDN w:val="0"/>
        <w:adjustRightInd w:val="0"/>
        <w:rPr>
          <w:rFonts w:ascii="Times-Roman" w:hAnsi="Times-Roman"/>
          <w:color w:val="818386"/>
          <w:sz w:val="22"/>
          <w:szCs w:val="26"/>
        </w:rPr>
      </w:pPr>
    </w:p>
    <w:p w:rsidR="00624305" w:rsidRDefault="00624305">
      <w:pPr>
        <w:pBdr>
          <w:top w:val="single" w:sz="4" w:space="0" w:color="auto"/>
          <w:left w:val="single" w:sz="4" w:space="4" w:color="auto"/>
          <w:bottom w:val="single" w:sz="4" w:space="1" w:color="auto"/>
          <w:right w:val="single" w:sz="4" w:space="0" w:color="auto"/>
        </w:pBdr>
        <w:shd w:val="clear" w:color="auto" w:fill="D9D9D9"/>
        <w:autoSpaceDE w:val="0"/>
        <w:autoSpaceDN w:val="0"/>
        <w:adjustRightInd w:val="0"/>
        <w:jc w:val="center"/>
        <w:rPr>
          <w:rFonts w:ascii="Times-Roman" w:hAnsi="Times-Roman"/>
          <w:b/>
          <w:bCs/>
          <w:szCs w:val="26"/>
        </w:rPr>
      </w:pPr>
    </w:p>
    <w:p w:rsidR="00624305" w:rsidRPr="00262AA7" w:rsidRDefault="00624305">
      <w:pPr>
        <w:pStyle w:val="BodyText"/>
        <w:pBdr>
          <w:top w:val="single" w:sz="4" w:space="0" w:color="auto"/>
        </w:pBdr>
        <w:rPr>
          <w:b/>
          <w:bCs/>
          <w:i/>
          <w:iCs/>
          <w:sz w:val="28"/>
          <w:szCs w:val="28"/>
        </w:rPr>
      </w:pPr>
      <w:r w:rsidRPr="00262AA7">
        <w:rPr>
          <w:b/>
          <w:bCs/>
          <w:i/>
          <w:iCs/>
          <w:sz w:val="28"/>
          <w:szCs w:val="28"/>
        </w:rPr>
        <w:t>When applying for the NHQ Award you ONLY compete against the Award criteria.</w:t>
      </w:r>
    </w:p>
    <w:p w:rsidR="00624305" w:rsidRPr="00262AA7" w:rsidRDefault="00624305">
      <w:pPr>
        <w:pStyle w:val="BodyText"/>
        <w:pBdr>
          <w:top w:val="single" w:sz="4" w:space="0" w:color="auto"/>
        </w:pBdr>
        <w:rPr>
          <w:b/>
          <w:bCs/>
          <w:i/>
          <w:iCs/>
          <w:sz w:val="28"/>
          <w:szCs w:val="28"/>
        </w:rPr>
      </w:pPr>
    </w:p>
    <w:p w:rsidR="00624305" w:rsidRPr="00262AA7" w:rsidRDefault="00624305">
      <w:pPr>
        <w:pStyle w:val="BodyText"/>
        <w:pBdr>
          <w:top w:val="single" w:sz="4" w:space="0" w:color="auto"/>
        </w:pBdr>
        <w:rPr>
          <w:rFonts w:ascii="Times-Roman" w:hAnsi="Times-Roman"/>
          <w:b/>
          <w:bCs/>
          <w:i/>
          <w:iCs/>
          <w:sz w:val="28"/>
          <w:szCs w:val="28"/>
        </w:rPr>
      </w:pPr>
      <w:r w:rsidRPr="00262AA7">
        <w:rPr>
          <w:b/>
          <w:bCs/>
          <w:i/>
          <w:iCs/>
          <w:sz w:val="28"/>
          <w:szCs w:val="28"/>
        </w:rPr>
        <w:t xml:space="preserve"> Multiple Gold, Silver and Bronze can be awarded each year.</w:t>
      </w:r>
    </w:p>
    <w:p w:rsidR="00624305" w:rsidRDefault="00624305">
      <w:pPr>
        <w:pBdr>
          <w:top w:val="single" w:sz="4" w:space="0" w:color="auto"/>
          <w:left w:val="single" w:sz="4" w:space="4" w:color="auto"/>
          <w:bottom w:val="single" w:sz="4" w:space="1" w:color="auto"/>
          <w:right w:val="single" w:sz="4" w:space="0" w:color="auto"/>
        </w:pBdr>
        <w:shd w:val="clear" w:color="auto" w:fill="D9D9D9"/>
        <w:autoSpaceDE w:val="0"/>
        <w:autoSpaceDN w:val="0"/>
        <w:adjustRightInd w:val="0"/>
        <w:rPr>
          <w:rFonts w:ascii="Times-Roman" w:hAnsi="Times-Roman"/>
          <w:b/>
          <w:bCs/>
          <w:szCs w:val="26"/>
        </w:rPr>
      </w:pPr>
    </w:p>
    <w:p w:rsidR="00624305" w:rsidRDefault="00624305">
      <w:pPr>
        <w:pStyle w:val="Heading6"/>
        <w:jc w:val="left"/>
        <w:rPr>
          <w:b w:val="0"/>
          <w:bCs w:val="0"/>
          <w:color w:val="000000"/>
          <w:sz w:val="28"/>
          <w:szCs w:val="20"/>
        </w:rPr>
      </w:pPr>
      <w:r>
        <w:rPr>
          <w:b w:val="0"/>
          <w:bCs w:val="0"/>
          <w:color w:val="000000"/>
          <w:sz w:val="28"/>
          <w:szCs w:val="20"/>
        </w:rPr>
        <w:br w:type="page"/>
      </w:r>
    </w:p>
    <w:tbl>
      <w:tblPr>
        <w:tblW w:w="0" w:type="auto"/>
        <w:tblLook w:val="0000"/>
      </w:tblPr>
      <w:tblGrid>
        <w:gridCol w:w="2570"/>
        <w:gridCol w:w="7582"/>
      </w:tblGrid>
      <w:tr w:rsidR="00624305">
        <w:trPr>
          <w:trHeight w:val="2151"/>
        </w:trPr>
        <w:tc>
          <w:tcPr>
            <w:tcW w:w="2448" w:type="dxa"/>
          </w:tcPr>
          <w:p w:rsidR="00624305" w:rsidRDefault="00EE2721">
            <w:pPr>
              <w:pStyle w:val="BodyText2"/>
              <w:rPr>
                <w:b/>
                <w:bCs/>
                <w:color w:val="000000"/>
              </w:rPr>
            </w:pPr>
            <w:r w:rsidRPr="00047B4A">
              <w:drawing>
                <wp:inline distT="0" distB="0" distL="0" distR="0">
                  <wp:extent cx="1494790" cy="139319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BodyText2"/>
              <w:rPr>
                <w:b/>
                <w:bCs/>
                <w:color w:val="000000"/>
              </w:rPr>
            </w:pPr>
          </w:p>
          <w:p w:rsidR="00624305" w:rsidRDefault="00624305">
            <w:pPr>
              <w:pStyle w:val="BodyText2"/>
              <w:rPr>
                <w:b/>
                <w:bCs/>
                <w:color w:val="000000"/>
              </w:rPr>
            </w:pPr>
          </w:p>
          <w:p w:rsidR="00624305" w:rsidRDefault="00624305">
            <w:pPr>
              <w:pStyle w:val="BodyText2"/>
              <w:rPr>
                <w:b/>
                <w:bCs/>
                <w:color w:val="000000"/>
              </w:rPr>
            </w:pPr>
            <w:r>
              <w:rPr>
                <w:b/>
                <w:bCs/>
                <w:color w:val="000000"/>
              </w:rPr>
              <w:t xml:space="preserve">      </w:t>
            </w:r>
            <w:r>
              <w:rPr>
                <w:b/>
                <w:bCs/>
                <w:smallCaps/>
                <w:color w:val="000000"/>
                <w:sz w:val="28"/>
              </w:rPr>
              <w:t xml:space="preserve">  </w:t>
            </w:r>
            <w:r>
              <w:rPr>
                <w:b/>
                <w:bCs/>
                <w:smallCaps/>
                <w:color w:val="000000"/>
              </w:rPr>
              <w:t>The NHQ Awards Application Process</w:t>
            </w:r>
            <w:r>
              <w:rPr>
                <w:b/>
                <w:bCs/>
                <w:color w:val="000000"/>
              </w:rPr>
              <w:t xml:space="preserve"> </w:t>
            </w:r>
          </w:p>
        </w:tc>
      </w:tr>
    </w:tbl>
    <w:p w:rsidR="00624305" w:rsidRDefault="00624305">
      <w:pPr>
        <w:autoSpaceDE w:val="0"/>
        <w:autoSpaceDN w:val="0"/>
        <w:adjustRightInd w:val="0"/>
        <w:rPr>
          <w:rFonts w:ascii="Times-Roman" w:hAnsi="Times-Roman"/>
          <w:color w:val="818386"/>
          <w:sz w:val="32"/>
          <w:szCs w:val="32"/>
        </w:rPr>
      </w:pPr>
    </w:p>
    <w:p w:rsidR="00624305" w:rsidRPr="00545875" w:rsidRDefault="00624305" w:rsidP="0008275F">
      <w:pPr>
        <w:autoSpaceDE w:val="0"/>
        <w:autoSpaceDN w:val="0"/>
        <w:adjustRightInd w:val="0"/>
        <w:jc w:val="center"/>
        <w:rPr>
          <w:b/>
          <w:color w:val="231F20"/>
          <w:sz w:val="28"/>
          <w:szCs w:val="28"/>
        </w:rPr>
      </w:pPr>
      <w:r w:rsidRPr="00545875">
        <w:rPr>
          <w:b/>
          <w:color w:val="231F20"/>
          <w:sz w:val="28"/>
          <w:szCs w:val="28"/>
        </w:rPr>
        <w:t>The application has two parts:</w:t>
      </w:r>
    </w:p>
    <w:p w:rsidR="00E95C0A" w:rsidRPr="00545875" w:rsidRDefault="00E95C0A">
      <w:pPr>
        <w:autoSpaceDE w:val="0"/>
        <w:autoSpaceDN w:val="0"/>
        <w:adjustRightInd w:val="0"/>
        <w:rPr>
          <w:color w:val="231F20"/>
          <w:sz w:val="28"/>
          <w:szCs w:val="28"/>
        </w:rPr>
      </w:pPr>
    </w:p>
    <w:p w:rsidR="00624305" w:rsidRPr="00545875" w:rsidRDefault="00624305">
      <w:pPr>
        <w:numPr>
          <w:ilvl w:val="0"/>
          <w:numId w:val="15"/>
        </w:numPr>
        <w:autoSpaceDE w:val="0"/>
        <w:autoSpaceDN w:val="0"/>
        <w:adjustRightInd w:val="0"/>
        <w:rPr>
          <w:color w:val="231F20"/>
          <w:sz w:val="28"/>
          <w:szCs w:val="28"/>
        </w:rPr>
      </w:pPr>
      <w:r w:rsidRPr="00545875">
        <w:rPr>
          <w:color w:val="231F20"/>
          <w:sz w:val="28"/>
          <w:szCs w:val="28"/>
        </w:rPr>
        <w:t>The first</w:t>
      </w:r>
      <w:r w:rsidR="00834A5B">
        <w:rPr>
          <w:color w:val="231F20"/>
          <w:sz w:val="28"/>
          <w:szCs w:val="28"/>
        </w:rPr>
        <w:t xml:space="preserve"> part</w:t>
      </w:r>
      <w:r w:rsidRPr="00545875">
        <w:rPr>
          <w:color w:val="231F20"/>
          <w:sz w:val="28"/>
          <w:szCs w:val="28"/>
        </w:rPr>
        <w:t xml:space="preserve"> is the application </w:t>
      </w:r>
      <w:r w:rsidR="00074753" w:rsidRPr="00545875">
        <w:rPr>
          <w:color w:val="231F20"/>
          <w:sz w:val="28"/>
          <w:szCs w:val="28"/>
        </w:rPr>
        <w:t xml:space="preserve">commitment form </w:t>
      </w:r>
    </w:p>
    <w:p w:rsidR="000A077C" w:rsidRPr="00545875" w:rsidRDefault="00624305" w:rsidP="000A077C">
      <w:pPr>
        <w:numPr>
          <w:ilvl w:val="0"/>
          <w:numId w:val="15"/>
        </w:numPr>
        <w:autoSpaceDE w:val="0"/>
        <w:autoSpaceDN w:val="0"/>
        <w:adjustRightInd w:val="0"/>
        <w:rPr>
          <w:b/>
          <w:bCs/>
          <w:color w:val="231F20"/>
          <w:sz w:val="28"/>
          <w:szCs w:val="28"/>
        </w:rPr>
      </w:pPr>
      <w:r w:rsidRPr="00545875">
        <w:rPr>
          <w:color w:val="231F20"/>
          <w:sz w:val="28"/>
          <w:szCs w:val="28"/>
        </w:rPr>
        <w:t xml:space="preserve">The second </w:t>
      </w:r>
      <w:r w:rsidR="00834A5B">
        <w:rPr>
          <w:color w:val="231F20"/>
          <w:sz w:val="28"/>
          <w:szCs w:val="28"/>
        </w:rPr>
        <w:t xml:space="preserve">part </w:t>
      </w:r>
      <w:r w:rsidRPr="00545875">
        <w:rPr>
          <w:color w:val="231F20"/>
          <w:sz w:val="28"/>
          <w:szCs w:val="28"/>
        </w:rPr>
        <w:t xml:space="preserve">is </w:t>
      </w:r>
      <w:r w:rsidR="00074753" w:rsidRPr="00545875">
        <w:rPr>
          <w:color w:val="231F20"/>
          <w:sz w:val="28"/>
          <w:szCs w:val="28"/>
        </w:rPr>
        <w:t>the application itself following the directions below</w:t>
      </w:r>
    </w:p>
    <w:p w:rsidR="00624305" w:rsidRPr="00545875" w:rsidRDefault="00624305">
      <w:pPr>
        <w:autoSpaceDE w:val="0"/>
        <w:autoSpaceDN w:val="0"/>
        <w:adjustRightInd w:val="0"/>
        <w:rPr>
          <w:b/>
          <w:bCs/>
          <w:color w:val="231F20"/>
          <w:sz w:val="28"/>
          <w:szCs w:val="28"/>
        </w:rPr>
      </w:pPr>
    </w:p>
    <w:p w:rsidR="00624305" w:rsidRPr="00545875" w:rsidRDefault="00624305">
      <w:pPr>
        <w:autoSpaceDE w:val="0"/>
        <w:autoSpaceDN w:val="0"/>
        <w:adjustRightInd w:val="0"/>
        <w:rPr>
          <w:b/>
          <w:bCs/>
          <w:sz w:val="28"/>
          <w:szCs w:val="28"/>
        </w:rPr>
      </w:pPr>
      <w:r w:rsidRPr="00545875">
        <w:rPr>
          <w:b/>
          <w:bCs/>
          <w:sz w:val="28"/>
          <w:szCs w:val="28"/>
        </w:rPr>
        <w:t>APPLICATION SUBMISSION REQUIREMENTS</w:t>
      </w:r>
    </w:p>
    <w:p w:rsidR="00624305" w:rsidRPr="00545875" w:rsidRDefault="00624305">
      <w:pPr>
        <w:autoSpaceDE w:val="0"/>
        <w:autoSpaceDN w:val="0"/>
        <w:adjustRightInd w:val="0"/>
        <w:rPr>
          <w:color w:val="231F20"/>
          <w:sz w:val="28"/>
          <w:szCs w:val="28"/>
        </w:rPr>
      </w:pPr>
      <w:r w:rsidRPr="00545875">
        <w:rPr>
          <w:color w:val="231F20"/>
          <w:sz w:val="28"/>
          <w:szCs w:val="28"/>
        </w:rPr>
        <w:t>Please complete your application in an electronic document formatted as follows:</w:t>
      </w:r>
    </w:p>
    <w:p w:rsidR="00624305" w:rsidRPr="00545875" w:rsidRDefault="00624305">
      <w:pPr>
        <w:autoSpaceDE w:val="0"/>
        <w:autoSpaceDN w:val="0"/>
        <w:adjustRightInd w:val="0"/>
        <w:rPr>
          <w:color w:val="231F20"/>
          <w:sz w:val="28"/>
          <w:szCs w:val="28"/>
        </w:rPr>
      </w:pPr>
    </w:p>
    <w:p w:rsidR="00624305" w:rsidRPr="00545875" w:rsidRDefault="00624305">
      <w:pPr>
        <w:numPr>
          <w:ilvl w:val="0"/>
          <w:numId w:val="3"/>
        </w:numPr>
        <w:autoSpaceDE w:val="0"/>
        <w:autoSpaceDN w:val="0"/>
        <w:adjustRightInd w:val="0"/>
        <w:rPr>
          <w:color w:val="231F20"/>
          <w:sz w:val="28"/>
          <w:szCs w:val="28"/>
        </w:rPr>
      </w:pPr>
      <w:r w:rsidRPr="00545875">
        <w:rPr>
          <w:color w:val="231F20"/>
          <w:sz w:val="28"/>
          <w:szCs w:val="28"/>
        </w:rPr>
        <w:t>The entry must be presented on 8.5 in. x 11 in. pages</w:t>
      </w:r>
    </w:p>
    <w:p w:rsidR="00624305" w:rsidRPr="00545875" w:rsidRDefault="00624305">
      <w:pPr>
        <w:autoSpaceDE w:val="0"/>
        <w:autoSpaceDN w:val="0"/>
        <w:adjustRightInd w:val="0"/>
        <w:ind w:left="720"/>
        <w:rPr>
          <w:color w:val="231F20"/>
          <w:sz w:val="28"/>
          <w:szCs w:val="28"/>
        </w:rPr>
      </w:pPr>
    </w:p>
    <w:p w:rsidR="00624305" w:rsidRPr="00545875" w:rsidRDefault="00624305">
      <w:pPr>
        <w:numPr>
          <w:ilvl w:val="0"/>
          <w:numId w:val="3"/>
        </w:numPr>
        <w:autoSpaceDE w:val="0"/>
        <w:autoSpaceDN w:val="0"/>
        <w:adjustRightInd w:val="0"/>
        <w:rPr>
          <w:color w:val="231F20"/>
          <w:sz w:val="28"/>
          <w:szCs w:val="28"/>
        </w:rPr>
      </w:pPr>
      <w:r w:rsidRPr="00545875">
        <w:rPr>
          <w:color w:val="231F20"/>
          <w:sz w:val="28"/>
          <w:szCs w:val="28"/>
        </w:rPr>
        <w:t>The document must use 12 pt. Times New Roman font</w:t>
      </w:r>
    </w:p>
    <w:p w:rsidR="00624305" w:rsidRPr="00545875" w:rsidRDefault="00624305">
      <w:pPr>
        <w:autoSpaceDE w:val="0"/>
        <w:autoSpaceDN w:val="0"/>
        <w:adjustRightInd w:val="0"/>
        <w:rPr>
          <w:color w:val="231F20"/>
          <w:sz w:val="28"/>
          <w:szCs w:val="28"/>
        </w:rPr>
      </w:pPr>
    </w:p>
    <w:p w:rsidR="00624305" w:rsidRPr="00545875" w:rsidRDefault="00624305">
      <w:pPr>
        <w:autoSpaceDE w:val="0"/>
        <w:autoSpaceDN w:val="0"/>
        <w:adjustRightInd w:val="0"/>
        <w:ind w:firstLine="720"/>
        <w:rPr>
          <w:color w:val="231F20"/>
          <w:sz w:val="28"/>
          <w:szCs w:val="28"/>
        </w:rPr>
      </w:pPr>
      <w:r w:rsidRPr="00545875">
        <w:rPr>
          <w:color w:val="231F20"/>
          <w:sz w:val="28"/>
          <w:szCs w:val="28"/>
        </w:rPr>
        <w:t xml:space="preserve">3.   The Award entry </w:t>
      </w:r>
      <w:r w:rsidRPr="00545875">
        <w:rPr>
          <w:sz w:val="28"/>
          <w:szCs w:val="28"/>
        </w:rPr>
        <w:t>application</w:t>
      </w:r>
      <w:r w:rsidRPr="00545875">
        <w:rPr>
          <w:color w:val="231F20"/>
          <w:sz w:val="28"/>
          <w:szCs w:val="28"/>
        </w:rPr>
        <w:t xml:space="preserve"> must b</w:t>
      </w:r>
      <w:r w:rsidR="00074753" w:rsidRPr="00545875">
        <w:rPr>
          <w:color w:val="231F20"/>
          <w:sz w:val="28"/>
          <w:szCs w:val="28"/>
        </w:rPr>
        <w:t>e a maximum of 18 pages plus one</w:t>
      </w:r>
      <w:r w:rsidRPr="00545875">
        <w:rPr>
          <w:color w:val="231F20"/>
          <w:sz w:val="28"/>
          <w:szCs w:val="28"/>
        </w:rPr>
        <w:t xml:space="preserve"> </w:t>
      </w:r>
      <w:r w:rsidR="00834A5B">
        <w:rPr>
          <w:color w:val="231F20"/>
          <w:sz w:val="28"/>
          <w:szCs w:val="28"/>
        </w:rPr>
        <w:t xml:space="preserve">          </w:t>
      </w:r>
      <w:r w:rsidR="00834A5B">
        <w:rPr>
          <w:color w:val="231F20"/>
          <w:sz w:val="28"/>
          <w:szCs w:val="28"/>
        </w:rPr>
        <w:tab/>
        <w:t xml:space="preserve">          </w:t>
      </w:r>
      <w:r w:rsidRPr="00545875">
        <w:rPr>
          <w:color w:val="231F20"/>
          <w:sz w:val="28"/>
          <w:szCs w:val="28"/>
        </w:rPr>
        <w:t>overview page</w:t>
      </w:r>
    </w:p>
    <w:p w:rsidR="00624305" w:rsidRPr="00545875" w:rsidRDefault="00624305">
      <w:pPr>
        <w:autoSpaceDE w:val="0"/>
        <w:autoSpaceDN w:val="0"/>
        <w:adjustRightInd w:val="0"/>
        <w:ind w:firstLine="720"/>
        <w:rPr>
          <w:color w:val="231F20"/>
          <w:sz w:val="28"/>
          <w:szCs w:val="28"/>
        </w:rPr>
      </w:pPr>
    </w:p>
    <w:p w:rsidR="00624305" w:rsidRPr="00545875" w:rsidRDefault="00624305">
      <w:pPr>
        <w:autoSpaceDE w:val="0"/>
        <w:autoSpaceDN w:val="0"/>
        <w:adjustRightInd w:val="0"/>
        <w:ind w:left="720"/>
        <w:rPr>
          <w:sz w:val="28"/>
          <w:szCs w:val="28"/>
        </w:rPr>
      </w:pPr>
      <w:r w:rsidRPr="00545875">
        <w:rPr>
          <w:sz w:val="28"/>
          <w:szCs w:val="28"/>
        </w:rPr>
        <w:t>4.   Do not send or reference “attachments” or other do</w:t>
      </w:r>
      <w:r w:rsidR="00074753" w:rsidRPr="00545875">
        <w:rPr>
          <w:sz w:val="28"/>
          <w:szCs w:val="28"/>
        </w:rPr>
        <w:t xml:space="preserve">cuments. The judges only </w:t>
      </w:r>
      <w:r w:rsidR="00834A5B">
        <w:rPr>
          <w:sz w:val="28"/>
          <w:szCs w:val="28"/>
        </w:rPr>
        <w:t xml:space="preserve">         </w:t>
      </w:r>
      <w:r w:rsidR="00834A5B">
        <w:rPr>
          <w:sz w:val="28"/>
          <w:szCs w:val="28"/>
        </w:rPr>
        <w:tab/>
      </w:r>
      <w:r w:rsidR="00074753" w:rsidRPr="00545875">
        <w:rPr>
          <w:sz w:val="28"/>
          <w:szCs w:val="28"/>
        </w:rPr>
        <w:t>receive</w:t>
      </w:r>
      <w:r w:rsidRPr="00545875">
        <w:rPr>
          <w:sz w:val="28"/>
          <w:szCs w:val="28"/>
        </w:rPr>
        <w:t xml:space="preserve"> the overview page and the 18-page application</w:t>
      </w:r>
    </w:p>
    <w:p w:rsidR="00624305" w:rsidRPr="00545875" w:rsidRDefault="00624305">
      <w:pPr>
        <w:autoSpaceDE w:val="0"/>
        <w:autoSpaceDN w:val="0"/>
        <w:adjustRightInd w:val="0"/>
        <w:ind w:left="720"/>
        <w:rPr>
          <w:color w:val="231F20"/>
          <w:sz w:val="28"/>
          <w:szCs w:val="28"/>
        </w:rPr>
      </w:pPr>
    </w:p>
    <w:p w:rsidR="00624305" w:rsidRPr="00545875" w:rsidRDefault="00074753">
      <w:pPr>
        <w:numPr>
          <w:ilvl w:val="0"/>
          <w:numId w:val="4"/>
        </w:numPr>
        <w:autoSpaceDE w:val="0"/>
        <w:autoSpaceDN w:val="0"/>
        <w:adjustRightInd w:val="0"/>
        <w:rPr>
          <w:color w:val="231F20"/>
          <w:sz w:val="28"/>
          <w:szCs w:val="28"/>
        </w:rPr>
      </w:pPr>
      <w:r w:rsidRPr="00545875">
        <w:rPr>
          <w:color w:val="231F20"/>
          <w:sz w:val="28"/>
          <w:szCs w:val="28"/>
        </w:rPr>
        <w:t>The a</w:t>
      </w:r>
      <w:r w:rsidR="00723B50" w:rsidRPr="00545875">
        <w:rPr>
          <w:color w:val="231F20"/>
          <w:sz w:val="28"/>
          <w:szCs w:val="28"/>
        </w:rPr>
        <w:t>p</w:t>
      </w:r>
      <w:r w:rsidRPr="00545875">
        <w:rPr>
          <w:color w:val="231F20"/>
          <w:sz w:val="28"/>
          <w:szCs w:val="28"/>
        </w:rPr>
        <w:t>plication commitment</w:t>
      </w:r>
      <w:r w:rsidR="00605CC6">
        <w:rPr>
          <w:color w:val="231F20"/>
          <w:sz w:val="28"/>
          <w:szCs w:val="28"/>
        </w:rPr>
        <w:t>(Part I)</w:t>
      </w:r>
      <w:r w:rsidRPr="00545875">
        <w:rPr>
          <w:color w:val="231F20"/>
          <w:sz w:val="28"/>
          <w:szCs w:val="28"/>
        </w:rPr>
        <w:t xml:space="preserve"> form and a check </w:t>
      </w:r>
      <w:r w:rsidR="00624305" w:rsidRPr="00545875">
        <w:rPr>
          <w:color w:val="231F20"/>
          <w:sz w:val="28"/>
          <w:szCs w:val="28"/>
        </w:rPr>
        <w:t xml:space="preserve">should be sent </w:t>
      </w:r>
      <w:r w:rsidR="00597A96" w:rsidRPr="00545875">
        <w:rPr>
          <w:color w:val="231F20"/>
          <w:sz w:val="28"/>
          <w:szCs w:val="28"/>
        </w:rPr>
        <w:t xml:space="preserve">by March </w:t>
      </w:r>
      <w:r w:rsidR="00834A5B">
        <w:rPr>
          <w:color w:val="231F20"/>
          <w:sz w:val="28"/>
          <w:szCs w:val="28"/>
        </w:rPr>
        <w:t>1</w:t>
      </w:r>
      <w:r w:rsidR="00605CC6">
        <w:rPr>
          <w:color w:val="231F20"/>
          <w:sz w:val="28"/>
          <w:szCs w:val="28"/>
        </w:rPr>
        <w:t>5</w:t>
      </w:r>
      <w:r w:rsidR="00597A96" w:rsidRPr="00545875">
        <w:rPr>
          <w:color w:val="231F20"/>
          <w:sz w:val="28"/>
          <w:szCs w:val="28"/>
        </w:rPr>
        <w:t>,</w:t>
      </w:r>
      <w:r w:rsidR="00605CC6">
        <w:rPr>
          <w:color w:val="231F20"/>
          <w:sz w:val="28"/>
          <w:szCs w:val="28"/>
        </w:rPr>
        <w:t xml:space="preserve"> </w:t>
      </w:r>
      <w:r w:rsidR="00597A96" w:rsidRPr="00545875">
        <w:rPr>
          <w:color w:val="231F20"/>
          <w:sz w:val="28"/>
          <w:szCs w:val="28"/>
        </w:rPr>
        <w:t>201</w:t>
      </w:r>
      <w:r w:rsidR="00834A5B">
        <w:rPr>
          <w:color w:val="231F20"/>
          <w:sz w:val="28"/>
          <w:szCs w:val="28"/>
        </w:rPr>
        <w:t>9</w:t>
      </w:r>
      <w:r w:rsidR="00597A96" w:rsidRPr="00545875">
        <w:rPr>
          <w:color w:val="231F20"/>
          <w:sz w:val="28"/>
          <w:szCs w:val="28"/>
        </w:rPr>
        <w:t xml:space="preserve"> </w:t>
      </w:r>
      <w:r w:rsidR="00624305" w:rsidRPr="00545875">
        <w:rPr>
          <w:color w:val="231F20"/>
          <w:sz w:val="28"/>
          <w:szCs w:val="28"/>
        </w:rPr>
        <w:t>to:</w:t>
      </w:r>
    </w:p>
    <w:p w:rsidR="00624305" w:rsidRPr="00545875" w:rsidRDefault="00624305">
      <w:pPr>
        <w:autoSpaceDE w:val="0"/>
        <w:autoSpaceDN w:val="0"/>
        <w:adjustRightInd w:val="0"/>
        <w:ind w:left="720"/>
        <w:rPr>
          <w:color w:val="231F20"/>
          <w:sz w:val="28"/>
          <w:szCs w:val="28"/>
        </w:rPr>
      </w:pPr>
    </w:p>
    <w:p w:rsidR="00624305" w:rsidRPr="00545875" w:rsidRDefault="001343CB" w:rsidP="00E95C0A">
      <w:pPr>
        <w:autoSpaceDE w:val="0"/>
        <w:autoSpaceDN w:val="0"/>
        <w:adjustRightInd w:val="0"/>
        <w:jc w:val="center"/>
        <w:rPr>
          <w:color w:val="222222"/>
          <w:sz w:val="28"/>
          <w:szCs w:val="28"/>
          <w:shd w:val="clear" w:color="auto" w:fill="FFFFFF"/>
        </w:rPr>
      </w:pPr>
      <w:hyperlink r:id="rId9" w:history="1">
        <w:r w:rsidR="00624305" w:rsidRPr="00545875">
          <w:rPr>
            <w:rStyle w:val="Hyperlink"/>
            <w:sz w:val="28"/>
            <w:szCs w:val="28"/>
          </w:rPr>
          <w:t>Serge@Potomack.net</w:t>
        </w:r>
      </w:hyperlink>
      <w:r w:rsidR="00624305" w:rsidRPr="00545875">
        <w:rPr>
          <w:color w:val="231F20"/>
          <w:sz w:val="28"/>
          <w:szCs w:val="28"/>
        </w:rPr>
        <w:t xml:space="preserve"> and to </w:t>
      </w:r>
      <w:r>
        <w:fldChar w:fldCharType="begin"/>
      </w:r>
      <w:r>
        <w:instrText>HYPERLINK "mailto:ddersin@sgcmail.com" \t "_blank"</w:instrText>
      </w:r>
      <w:r>
        <w:fldChar w:fldCharType="separate"/>
      </w:r>
      <w:r w:rsidR="00624305" w:rsidRPr="00545875">
        <w:rPr>
          <w:rStyle w:val="Hyperlink"/>
          <w:color w:val="1155CC"/>
          <w:sz w:val="28"/>
          <w:szCs w:val="28"/>
          <w:shd w:val="clear" w:color="auto" w:fill="FFFFFF"/>
        </w:rPr>
        <w:t>ddersin@sgcmail.com</w:t>
      </w:r>
      <w:r>
        <w:fldChar w:fldCharType="end"/>
      </w:r>
    </w:p>
    <w:p w:rsidR="00624305" w:rsidRPr="00545875" w:rsidRDefault="00624305">
      <w:pPr>
        <w:autoSpaceDE w:val="0"/>
        <w:autoSpaceDN w:val="0"/>
        <w:adjustRightInd w:val="0"/>
        <w:ind w:firstLine="720"/>
        <w:rPr>
          <w:sz w:val="28"/>
          <w:szCs w:val="28"/>
        </w:rPr>
      </w:pPr>
    </w:p>
    <w:p w:rsidR="00074753" w:rsidRPr="00545875" w:rsidRDefault="00624305">
      <w:pPr>
        <w:numPr>
          <w:ilvl w:val="0"/>
          <w:numId w:val="4"/>
        </w:numPr>
        <w:autoSpaceDE w:val="0"/>
        <w:autoSpaceDN w:val="0"/>
        <w:adjustRightInd w:val="0"/>
        <w:rPr>
          <w:sz w:val="28"/>
          <w:szCs w:val="28"/>
        </w:rPr>
      </w:pPr>
      <w:r w:rsidRPr="00545875">
        <w:rPr>
          <w:sz w:val="28"/>
          <w:szCs w:val="28"/>
        </w:rPr>
        <w:t>A</w:t>
      </w:r>
      <w:r w:rsidR="00074753" w:rsidRPr="00545875">
        <w:rPr>
          <w:sz w:val="28"/>
          <w:szCs w:val="28"/>
        </w:rPr>
        <w:t>n electronic copy of the application</w:t>
      </w:r>
      <w:r w:rsidR="00605CC6">
        <w:rPr>
          <w:sz w:val="28"/>
          <w:szCs w:val="28"/>
        </w:rPr>
        <w:t xml:space="preserve"> (Part II)</w:t>
      </w:r>
      <w:r w:rsidR="00074753" w:rsidRPr="00545875">
        <w:rPr>
          <w:sz w:val="28"/>
          <w:szCs w:val="28"/>
        </w:rPr>
        <w:t xml:space="preserve"> should go to Serge Ogranovitch at </w:t>
      </w:r>
      <w:hyperlink r:id="rId10" w:history="1">
        <w:r w:rsidR="00074753" w:rsidRPr="00545875">
          <w:rPr>
            <w:rStyle w:val="Hyperlink"/>
            <w:sz w:val="28"/>
            <w:szCs w:val="28"/>
          </w:rPr>
          <w:t>Serge@potomack.net</w:t>
        </w:r>
      </w:hyperlink>
    </w:p>
    <w:p w:rsidR="00E95C0A" w:rsidRPr="00545875" w:rsidRDefault="00E95C0A" w:rsidP="00E95C0A">
      <w:pPr>
        <w:autoSpaceDE w:val="0"/>
        <w:autoSpaceDN w:val="0"/>
        <w:adjustRightInd w:val="0"/>
        <w:ind w:left="1080"/>
        <w:rPr>
          <w:sz w:val="28"/>
          <w:szCs w:val="28"/>
        </w:rPr>
      </w:pPr>
    </w:p>
    <w:p w:rsidR="00624305" w:rsidRPr="00545875" w:rsidRDefault="00074753">
      <w:pPr>
        <w:numPr>
          <w:ilvl w:val="0"/>
          <w:numId w:val="4"/>
        </w:numPr>
        <w:autoSpaceDE w:val="0"/>
        <w:autoSpaceDN w:val="0"/>
        <w:adjustRightInd w:val="0"/>
        <w:rPr>
          <w:sz w:val="28"/>
          <w:szCs w:val="28"/>
        </w:rPr>
      </w:pPr>
      <w:r w:rsidRPr="00545875">
        <w:rPr>
          <w:sz w:val="28"/>
          <w:szCs w:val="28"/>
        </w:rPr>
        <w:t>A</w:t>
      </w:r>
      <w:r w:rsidR="00624305" w:rsidRPr="00545875">
        <w:rPr>
          <w:sz w:val="28"/>
          <w:szCs w:val="28"/>
        </w:rPr>
        <w:t xml:space="preserve"> printed copy of the application, should go to:</w:t>
      </w:r>
    </w:p>
    <w:p w:rsidR="00E95C0A" w:rsidRPr="00545875" w:rsidRDefault="00E95C0A" w:rsidP="00E95C0A">
      <w:pPr>
        <w:autoSpaceDE w:val="0"/>
        <w:autoSpaceDN w:val="0"/>
        <w:adjustRightInd w:val="0"/>
        <w:rPr>
          <w:sz w:val="28"/>
          <w:szCs w:val="28"/>
        </w:rPr>
      </w:pPr>
    </w:p>
    <w:p w:rsidR="00624305" w:rsidRPr="00545875" w:rsidRDefault="00624305">
      <w:pPr>
        <w:autoSpaceDE w:val="0"/>
        <w:autoSpaceDN w:val="0"/>
        <w:adjustRightInd w:val="0"/>
        <w:ind w:left="1440" w:firstLine="720"/>
        <w:rPr>
          <w:sz w:val="28"/>
          <w:szCs w:val="28"/>
        </w:rPr>
      </w:pPr>
      <w:r w:rsidRPr="00545875">
        <w:rPr>
          <w:sz w:val="28"/>
          <w:szCs w:val="28"/>
        </w:rPr>
        <w:t xml:space="preserve"> </w:t>
      </w:r>
      <w:r w:rsidRPr="00545875">
        <w:rPr>
          <w:b/>
          <w:bCs/>
          <w:sz w:val="28"/>
          <w:szCs w:val="28"/>
        </w:rPr>
        <w:t>Denise Dersin</w:t>
      </w:r>
      <w:r w:rsidRPr="00545875">
        <w:rPr>
          <w:sz w:val="28"/>
          <w:szCs w:val="28"/>
        </w:rPr>
        <w:t xml:space="preserve"> at Professional Builder Magazine </w:t>
      </w:r>
    </w:p>
    <w:p w:rsidR="00624305" w:rsidRPr="00545875" w:rsidRDefault="00624305">
      <w:pPr>
        <w:autoSpaceDE w:val="0"/>
        <w:autoSpaceDN w:val="0"/>
        <w:adjustRightInd w:val="0"/>
        <w:ind w:left="720"/>
        <w:rPr>
          <w:sz w:val="28"/>
          <w:szCs w:val="28"/>
        </w:rPr>
      </w:pPr>
      <w:r w:rsidRPr="00545875">
        <w:rPr>
          <w:sz w:val="28"/>
          <w:szCs w:val="28"/>
        </w:rPr>
        <w:t>3030 W. Salt Creek Lane, suite 201, Arlington Heights, IL 60005-5025</w:t>
      </w:r>
    </w:p>
    <w:p w:rsidR="00624305" w:rsidRDefault="001343CB">
      <w:pPr>
        <w:autoSpaceDE w:val="0"/>
        <w:autoSpaceDN w:val="0"/>
        <w:adjustRightInd w:val="0"/>
        <w:ind w:firstLine="720"/>
        <w:rPr>
          <w:color w:val="231F20"/>
          <w:sz w:val="28"/>
          <w:szCs w:val="20"/>
        </w:rPr>
      </w:pPr>
      <w:r w:rsidRPr="001343CB">
        <w:rPr>
          <w:b/>
          <w:bCs/>
          <w:color w:val="231F20"/>
          <w:sz w:val="20"/>
          <w:szCs w:val="20"/>
        </w:rPr>
        <w:pict>
          <v:rect id="Rectangle 9" o:spid="_x0000_s1027" style="position:absolute;left:0;text-align:left;margin-left:95.2pt;margin-top:13.05pt;width: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" fillcolor="#ddd"/>
        </w:pict>
      </w:r>
    </w:p>
    <w:p w:rsidR="00624305" w:rsidRDefault="00624305">
      <w:pPr>
        <w:autoSpaceDE w:val="0"/>
        <w:autoSpaceDN w:val="0"/>
        <w:adjustRightInd w:val="0"/>
        <w:rPr>
          <w:b/>
          <w:bCs/>
          <w:color w:val="231F20"/>
          <w:szCs w:val="20"/>
        </w:rPr>
      </w:pPr>
    </w:p>
    <w:p w:rsidR="00624305" w:rsidRDefault="00624305" w:rsidP="00E95C0A">
      <w:pPr>
        <w:pStyle w:val="Heading2"/>
        <w:rPr>
          <w:rFonts w:ascii="Times New Roman" w:hAnsi="Times New Roman"/>
          <w:color w:val="FF6600"/>
          <w:sz w:val="40"/>
        </w:rPr>
      </w:pPr>
      <w:r>
        <w:rPr>
          <w:rFonts w:ascii="Times New Roman" w:hAnsi="Times New Roman"/>
          <w:sz w:val="40"/>
        </w:rPr>
        <w:t xml:space="preserve">Entries due by April </w:t>
      </w:r>
      <w:r w:rsidR="00834A5B">
        <w:rPr>
          <w:rFonts w:ascii="Times New Roman" w:hAnsi="Times New Roman"/>
          <w:sz w:val="40"/>
        </w:rPr>
        <w:t>1</w:t>
      </w:r>
      <w:r w:rsidR="005259CD">
        <w:rPr>
          <w:rFonts w:ascii="Times New Roman" w:hAnsi="Times New Roman"/>
          <w:color w:val="auto"/>
          <w:sz w:val="40"/>
        </w:rPr>
        <w:t>9</w:t>
      </w:r>
      <w:r>
        <w:rPr>
          <w:rFonts w:ascii="Times New Roman" w:hAnsi="Times New Roman"/>
          <w:color w:val="auto"/>
          <w:sz w:val="40"/>
        </w:rPr>
        <w:t>, 201</w:t>
      </w:r>
      <w:r w:rsidR="00834A5B">
        <w:rPr>
          <w:rFonts w:ascii="Times New Roman" w:hAnsi="Times New Roman"/>
          <w:color w:val="auto"/>
          <w:sz w:val="40"/>
        </w:rPr>
        <w:t>9</w:t>
      </w:r>
    </w:p>
    <w:p w:rsidR="00624305" w:rsidRDefault="00624305">
      <w:pPr>
        <w:pStyle w:val="Header"/>
        <w:tabs>
          <w:tab w:val="clear" w:pos="4320"/>
          <w:tab w:val="clear" w:pos="8640"/>
        </w:tabs>
      </w:pPr>
    </w:p>
    <w:p w:rsidR="00624305" w:rsidRDefault="00624305">
      <w:pPr>
        <w:autoSpaceDE w:val="0"/>
        <w:autoSpaceDN w:val="0"/>
        <w:adjustRightInd w:val="0"/>
        <w:ind w:left="2160" w:firstLine="720"/>
        <w:rPr>
          <w:b/>
          <w:bCs/>
          <w:color w:val="000000"/>
          <w:sz w:val="28"/>
          <w:szCs w:val="20"/>
        </w:rPr>
      </w:pPr>
    </w:p>
    <w:p w:rsidR="00624305" w:rsidRDefault="00624305">
      <w:pPr>
        <w:autoSpaceDE w:val="0"/>
        <w:autoSpaceDN w:val="0"/>
        <w:adjustRightInd w:val="0"/>
        <w:ind w:left="2160" w:firstLine="720"/>
        <w:rPr>
          <w:b/>
          <w:bCs/>
          <w:color w:val="000000"/>
          <w:sz w:val="28"/>
          <w:szCs w:val="20"/>
        </w:rPr>
      </w:pPr>
    </w:p>
    <w:p w:rsidR="00624305" w:rsidRDefault="00624305" w:rsidP="00E95C0A">
      <w:pPr>
        <w:pStyle w:val="Heading4"/>
        <w:ind w:left="0" w:firstLine="0"/>
      </w:pPr>
      <w:r>
        <w:br w:type="page"/>
      </w:r>
    </w:p>
    <w:tbl>
      <w:tblPr>
        <w:tblW w:w="0" w:type="auto"/>
        <w:tblLook w:val="0000"/>
      </w:tblPr>
      <w:tblGrid>
        <w:gridCol w:w="2570"/>
        <w:gridCol w:w="7582"/>
      </w:tblGrid>
      <w:tr w:rsidR="00624305">
        <w:tc>
          <w:tcPr>
            <w:tcW w:w="2448" w:type="dxa"/>
          </w:tcPr>
          <w:p w:rsidR="00624305" w:rsidRDefault="00EE2721">
            <w:pPr>
              <w:pStyle w:val="BodyText2"/>
              <w:rPr>
                <w:b/>
                <w:bCs/>
                <w:color w:val="000000"/>
              </w:rPr>
            </w:pPr>
            <w:r w:rsidRPr="00047B4A">
              <w:drawing>
                <wp:inline distT="0" distB="0" distL="0" distR="0">
                  <wp:extent cx="1494790" cy="139319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Heading4"/>
              <w:ind w:left="0" w:firstLine="0"/>
              <w:rPr>
                <w:rFonts w:ascii="Times-Roman" w:hAnsi="Times-Roman"/>
                <w:sz w:val="32"/>
                <w:szCs w:val="26"/>
              </w:rPr>
            </w:pPr>
          </w:p>
          <w:p w:rsidR="00624305" w:rsidRDefault="00624305">
            <w:pPr>
              <w:pStyle w:val="Heading4"/>
              <w:ind w:left="0" w:firstLine="0"/>
              <w:rPr>
                <w:rFonts w:ascii="Times-Roman" w:hAnsi="Times-Roman"/>
                <w:sz w:val="32"/>
                <w:szCs w:val="26"/>
              </w:rPr>
            </w:pPr>
          </w:p>
          <w:p w:rsidR="00624305" w:rsidRDefault="00624305">
            <w:pPr>
              <w:pStyle w:val="Heading4"/>
              <w:ind w:left="0" w:firstLine="0"/>
              <w:rPr>
                <w:smallCaps/>
                <w:sz w:val="32"/>
              </w:rPr>
            </w:pPr>
            <w:r>
              <w:rPr>
                <w:rFonts w:ascii="Times-Roman" w:hAnsi="Times-Roman"/>
                <w:sz w:val="32"/>
                <w:szCs w:val="26"/>
              </w:rPr>
              <w:t xml:space="preserve">         </w:t>
            </w:r>
            <w:r>
              <w:rPr>
                <w:smallCaps/>
                <w:sz w:val="32"/>
              </w:rPr>
              <w:t>The NHQ Award Application</w:t>
            </w:r>
          </w:p>
          <w:p w:rsidR="00624305" w:rsidRDefault="00624305">
            <w:pPr>
              <w:autoSpaceDE w:val="0"/>
              <w:autoSpaceDN w:val="0"/>
              <w:adjustRightInd w:val="0"/>
              <w:jc w:val="both"/>
              <w:rPr>
                <w:color w:val="000000"/>
                <w:sz w:val="28"/>
                <w:szCs w:val="20"/>
              </w:rPr>
            </w:pPr>
          </w:p>
          <w:p w:rsidR="00624305" w:rsidRDefault="00624305">
            <w:pPr>
              <w:pStyle w:val="BodyText2"/>
              <w:rPr>
                <w:b/>
                <w:bCs/>
                <w:color w:val="000000"/>
              </w:rPr>
            </w:pPr>
          </w:p>
        </w:tc>
      </w:tr>
    </w:tbl>
    <w:p w:rsidR="00624305" w:rsidRDefault="00624305">
      <w:pPr>
        <w:pStyle w:val="Heading4"/>
      </w:pPr>
    </w:p>
    <w:p w:rsidR="00624305" w:rsidRDefault="00624305">
      <w:pPr>
        <w:pStyle w:val="Heading4"/>
        <w:ind w:left="0" w:firstLine="0"/>
      </w:pPr>
    </w:p>
    <w:p w:rsidR="00624305" w:rsidRDefault="00624305">
      <w:pPr>
        <w:autoSpaceDE w:val="0"/>
        <w:autoSpaceDN w:val="0"/>
        <w:adjustRightInd w:val="0"/>
        <w:jc w:val="both"/>
        <w:rPr>
          <w:color w:val="000000"/>
          <w:sz w:val="28"/>
          <w:szCs w:val="20"/>
        </w:rPr>
      </w:pPr>
    </w:p>
    <w:p w:rsidR="00624305" w:rsidRDefault="00624305">
      <w:pPr>
        <w:autoSpaceDE w:val="0"/>
        <w:autoSpaceDN w:val="0"/>
        <w:adjustRightInd w:val="0"/>
        <w:jc w:val="both"/>
        <w:rPr>
          <w:color w:val="000000"/>
          <w:szCs w:val="20"/>
        </w:rPr>
      </w:pPr>
      <w:r>
        <w:rPr>
          <w:color w:val="000000"/>
          <w:szCs w:val="20"/>
        </w:rPr>
        <w:t>Your very first step is to provide a brief profile of your company. This should include:</w:t>
      </w:r>
    </w:p>
    <w:p w:rsidR="00624305" w:rsidRDefault="00624305">
      <w:pPr>
        <w:autoSpaceDE w:val="0"/>
        <w:autoSpaceDN w:val="0"/>
        <w:adjustRightInd w:val="0"/>
        <w:jc w:val="both"/>
        <w:rPr>
          <w:color w:val="000000"/>
          <w:szCs w:val="20"/>
        </w:rPr>
      </w:pPr>
    </w:p>
    <w:p w:rsidR="00624305" w:rsidRDefault="00624305">
      <w:pPr>
        <w:numPr>
          <w:ilvl w:val="0"/>
          <w:numId w:val="5"/>
        </w:numPr>
        <w:autoSpaceDE w:val="0"/>
        <w:autoSpaceDN w:val="0"/>
        <w:adjustRightInd w:val="0"/>
        <w:jc w:val="both"/>
        <w:rPr>
          <w:color w:val="000000"/>
          <w:szCs w:val="20"/>
        </w:rPr>
      </w:pPr>
      <w:r>
        <w:rPr>
          <w:color w:val="000000"/>
          <w:szCs w:val="20"/>
        </w:rPr>
        <w:t>The types of products and services you provide</w:t>
      </w:r>
    </w:p>
    <w:p w:rsidR="00624305" w:rsidRDefault="00624305">
      <w:pPr>
        <w:autoSpaceDE w:val="0"/>
        <w:autoSpaceDN w:val="0"/>
        <w:adjustRightInd w:val="0"/>
        <w:jc w:val="both"/>
        <w:rPr>
          <w:color w:val="000000"/>
          <w:szCs w:val="20"/>
        </w:rPr>
      </w:pPr>
    </w:p>
    <w:p w:rsidR="00624305" w:rsidRDefault="00624305">
      <w:pPr>
        <w:numPr>
          <w:ilvl w:val="0"/>
          <w:numId w:val="5"/>
        </w:numPr>
        <w:autoSpaceDE w:val="0"/>
        <w:autoSpaceDN w:val="0"/>
        <w:adjustRightInd w:val="0"/>
        <w:jc w:val="both"/>
        <w:rPr>
          <w:color w:val="000000"/>
          <w:szCs w:val="20"/>
        </w:rPr>
      </w:pPr>
      <w:r>
        <w:rPr>
          <w:color w:val="000000"/>
          <w:szCs w:val="20"/>
        </w:rPr>
        <w:t>The market and geographic area you serve</w:t>
      </w:r>
    </w:p>
    <w:p w:rsidR="00624305" w:rsidRDefault="00624305">
      <w:pPr>
        <w:autoSpaceDE w:val="0"/>
        <w:autoSpaceDN w:val="0"/>
        <w:adjustRightInd w:val="0"/>
        <w:jc w:val="both"/>
        <w:rPr>
          <w:color w:val="000000"/>
          <w:szCs w:val="20"/>
        </w:rPr>
      </w:pPr>
    </w:p>
    <w:p w:rsidR="00624305" w:rsidRDefault="00624305">
      <w:pPr>
        <w:numPr>
          <w:ilvl w:val="0"/>
          <w:numId w:val="5"/>
        </w:numPr>
        <w:autoSpaceDE w:val="0"/>
        <w:autoSpaceDN w:val="0"/>
        <w:adjustRightInd w:val="0"/>
        <w:jc w:val="both"/>
        <w:rPr>
          <w:color w:val="000000"/>
          <w:szCs w:val="20"/>
        </w:rPr>
      </w:pPr>
      <w:r>
        <w:rPr>
          <w:color w:val="000000"/>
          <w:szCs w:val="20"/>
        </w:rPr>
        <w:t>Your competitive situation</w:t>
      </w:r>
    </w:p>
    <w:p w:rsidR="00624305" w:rsidRDefault="00624305">
      <w:pPr>
        <w:autoSpaceDE w:val="0"/>
        <w:autoSpaceDN w:val="0"/>
        <w:adjustRightInd w:val="0"/>
        <w:jc w:val="both"/>
        <w:rPr>
          <w:color w:val="000000"/>
          <w:szCs w:val="20"/>
        </w:rPr>
      </w:pPr>
    </w:p>
    <w:p w:rsidR="00624305" w:rsidRDefault="00624305">
      <w:pPr>
        <w:numPr>
          <w:ilvl w:val="0"/>
          <w:numId w:val="5"/>
        </w:numPr>
        <w:autoSpaceDE w:val="0"/>
        <w:autoSpaceDN w:val="0"/>
        <w:adjustRightInd w:val="0"/>
        <w:jc w:val="both"/>
        <w:rPr>
          <w:color w:val="000000"/>
          <w:szCs w:val="20"/>
        </w:rPr>
      </w:pPr>
      <w:r>
        <w:rPr>
          <w:color w:val="000000"/>
          <w:szCs w:val="20"/>
        </w:rPr>
        <w:t>Business direction</w:t>
      </w:r>
    </w:p>
    <w:p w:rsidR="00624305" w:rsidRDefault="00624305">
      <w:pPr>
        <w:autoSpaceDE w:val="0"/>
        <w:autoSpaceDN w:val="0"/>
        <w:adjustRightInd w:val="0"/>
        <w:jc w:val="both"/>
        <w:rPr>
          <w:color w:val="000000"/>
          <w:szCs w:val="20"/>
        </w:rPr>
      </w:pPr>
    </w:p>
    <w:p w:rsidR="00624305" w:rsidRDefault="00624305">
      <w:pPr>
        <w:numPr>
          <w:ilvl w:val="0"/>
          <w:numId w:val="5"/>
        </w:numPr>
        <w:autoSpaceDE w:val="0"/>
        <w:autoSpaceDN w:val="0"/>
        <w:adjustRightInd w:val="0"/>
        <w:jc w:val="both"/>
        <w:rPr>
          <w:color w:val="000000"/>
          <w:szCs w:val="20"/>
        </w:rPr>
      </w:pPr>
      <w:r>
        <w:rPr>
          <w:color w:val="000000"/>
          <w:szCs w:val="20"/>
        </w:rPr>
        <w:t>Any other relevant information you want to include</w:t>
      </w:r>
    </w:p>
    <w:p w:rsidR="00624305" w:rsidRDefault="00624305">
      <w:pPr>
        <w:autoSpaceDE w:val="0"/>
        <w:autoSpaceDN w:val="0"/>
        <w:adjustRightInd w:val="0"/>
        <w:jc w:val="both"/>
        <w:rPr>
          <w:color w:val="000000"/>
          <w:szCs w:val="20"/>
        </w:rPr>
      </w:pPr>
    </w:p>
    <w:p w:rsidR="00624305" w:rsidRDefault="00624305">
      <w:pPr>
        <w:autoSpaceDE w:val="0"/>
        <w:autoSpaceDN w:val="0"/>
        <w:adjustRightInd w:val="0"/>
        <w:jc w:val="both"/>
        <w:rPr>
          <w:color w:val="000000"/>
          <w:szCs w:val="20"/>
        </w:rPr>
      </w:pPr>
      <w:r>
        <w:rPr>
          <w:color w:val="000000"/>
          <w:szCs w:val="20"/>
        </w:rPr>
        <w:t>If you are submitting an application for a division of a larger corporation, please describe the operating relationship to the parent company.</w:t>
      </w:r>
    </w:p>
    <w:p w:rsidR="00624305" w:rsidRDefault="00624305">
      <w:pPr>
        <w:autoSpaceDE w:val="0"/>
        <w:autoSpaceDN w:val="0"/>
        <w:adjustRightInd w:val="0"/>
        <w:jc w:val="both"/>
        <w:rPr>
          <w:color w:val="000000"/>
          <w:szCs w:val="20"/>
        </w:rPr>
      </w:pPr>
    </w:p>
    <w:p w:rsidR="00624305" w:rsidRDefault="00624305">
      <w:pPr>
        <w:autoSpaceDE w:val="0"/>
        <w:autoSpaceDN w:val="0"/>
        <w:adjustRightInd w:val="0"/>
        <w:jc w:val="both"/>
        <w:rPr>
          <w:color w:val="000000"/>
          <w:szCs w:val="20"/>
        </w:rPr>
      </w:pPr>
      <w:r>
        <w:rPr>
          <w:color w:val="000000"/>
          <w:szCs w:val="20"/>
        </w:rPr>
        <w:t>Next proceed with the eight sections of the Award.  The sections are described in the following pages. To make it easier to follow we are providing some general information on what the judges are looking for.</w:t>
      </w:r>
    </w:p>
    <w:p w:rsidR="00624305" w:rsidRDefault="00624305">
      <w:pPr>
        <w:autoSpaceDE w:val="0"/>
        <w:autoSpaceDN w:val="0"/>
        <w:adjustRightInd w:val="0"/>
        <w:jc w:val="both"/>
        <w:rPr>
          <w:color w:val="000000"/>
          <w:szCs w:val="20"/>
        </w:rPr>
      </w:pPr>
    </w:p>
    <w:p w:rsidR="00624305" w:rsidRDefault="00624305">
      <w:pPr>
        <w:autoSpaceDE w:val="0"/>
        <w:autoSpaceDN w:val="0"/>
        <w:adjustRightInd w:val="0"/>
        <w:jc w:val="both"/>
        <w:rPr>
          <w:color w:val="000000"/>
          <w:szCs w:val="20"/>
        </w:rPr>
      </w:pPr>
      <w:r>
        <w:rPr>
          <w:color w:val="000000"/>
          <w:szCs w:val="20"/>
        </w:rPr>
        <w:t>Those are to be used as a guide only and are not meant to be an outline of what the content of your application should be.</w:t>
      </w:r>
    </w:p>
    <w:p w:rsidR="00624305" w:rsidRDefault="00624305">
      <w:pPr>
        <w:pStyle w:val="Title"/>
        <w:jc w:val="left"/>
        <w:rPr>
          <w:color w:val="000000"/>
          <w:szCs w:val="20"/>
        </w:rPr>
      </w:pPr>
      <w:r>
        <w:rPr>
          <w:color w:val="000000"/>
          <w:szCs w:val="20"/>
        </w:rPr>
        <w:br w:type="page"/>
      </w:r>
    </w:p>
    <w:tbl>
      <w:tblPr>
        <w:tblW w:w="0" w:type="auto"/>
        <w:tblLook w:val="0000"/>
      </w:tblPr>
      <w:tblGrid>
        <w:gridCol w:w="2570"/>
        <w:gridCol w:w="7582"/>
      </w:tblGrid>
      <w:tr w:rsidR="00624305">
        <w:tc>
          <w:tcPr>
            <w:tcW w:w="2448" w:type="dxa"/>
          </w:tcPr>
          <w:p w:rsidR="00624305" w:rsidRDefault="00EE2721">
            <w:pPr>
              <w:pStyle w:val="BodyText2"/>
              <w:rPr>
                <w:b/>
                <w:bCs/>
                <w:color w:val="000000"/>
              </w:rPr>
            </w:pPr>
            <w:r w:rsidRPr="00047B4A">
              <w:drawing>
                <wp:inline distT="0" distB="0" distL="0" distR="0">
                  <wp:extent cx="1494790" cy="139319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Heading4"/>
              <w:ind w:left="0" w:firstLine="0"/>
              <w:rPr>
                <w:rFonts w:ascii="Times-Roman" w:hAnsi="Times-Roman"/>
                <w:sz w:val="32"/>
                <w:szCs w:val="26"/>
              </w:rPr>
            </w:pPr>
          </w:p>
          <w:p w:rsidR="00624305" w:rsidRDefault="00624305">
            <w:pPr>
              <w:pStyle w:val="Title"/>
              <w:jc w:val="left"/>
              <w:rPr>
                <w:rFonts w:ascii="Times-Roman" w:hAnsi="Times-Roman"/>
                <w:color w:val="000000"/>
                <w:szCs w:val="26"/>
              </w:rPr>
            </w:pPr>
          </w:p>
          <w:p w:rsidR="00624305" w:rsidRDefault="00624305">
            <w:pPr>
              <w:pStyle w:val="Title"/>
              <w:jc w:val="left"/>
              <w:rPr>
                <w:smallCaps/>
              </w:rPr>
            </w:pPr>
            <w:r>
              <w:rPr>
                <w:rFonts w:ascii="Times-Roman" w:hAnsi="Times-Roman"/>
                <w:color w:val="000000"/>
                <w:szCs w:val="26"/>
              </w:rPr>
              <w:t xml:space="preserve">          </w:t>
            </w:r>
            <w:r>
              <w:rPr>
                <w:smallCaps/>
              </w:rPr>
              <w:t>NHQ Award Categories</w:t>
            </w:r>
          </w:p>
          <w:p w:rsidR="00624305" w:rsidRDefault="00624305">
            <w:pPr>
              <w:pStyle w:val="Heading4"/>
              <w:ind w:left="0" w:firstLine="0"/>
              <w:rPr>
                <w:smallCaps/>
                <w:sz w:val="32"/>
              </w:rPr>
            </w:pPr>
          </w:p>
          <w:p w:rsidR="00624305" w:rsidRDefault="00624305">
            <w:pPr>
              <w:autoSpaceDE w:val="0"/>
              <w:autoSpaceDN w:val="0"/>
              <w:adjustRightInd w:val="0"/>
              <w:jc w:val="both"/>
              <w:rPr>
                <w:color w:val="000000"/>
                <w:sz w:val="28"/>
                <w:szCs w:val="20"/>
              </w:rPr>
            </w:pPr>
          </w:p>
          <w:p w:rsidR="00624305" w:rsidRDefault="00624305">
            <w:pPr>
              <w:pStyle w:val="BodyText2"/>
              <w:rPr>
                <w:b/>
                <w:bCs/>
                <w:color w:val="000000"/>
              </w:rPr>
            </w:pPr>
          </w:p>
        </w:tc>
      </w:tr>
    </w:tbl>
    <w:p w:rsidR="00624305" w:rsidRDefault="00624305">
      <w:pPr>
        <w:pStyle w:val="Title"/>
        <w:jc w:val="left"/>
      </w:pPr>
    </w:p>
    <w:p w:rsidR="00624305" w:rsidRDefault="00624305">
      <w:pPr>
        <w:pStyle w:val="Title"/>
        <w:jc w:val="left"/>
        <w:rPr>
          <w:sz w:val="28"/>
        </w:rPr>
      </w:pPr>
      <w:r>
        <w:rPr>
          <w:sz w:val="28"/>
        </w:rPr>
        <w:t xml:space="preserve">Below is an outline of the 8 categories that we ask you to address in your application with the important key points. </w:t>
      </w:r>
    </w:p>
    <w:p w:rsidR="00624305" w:rsidRDefault="00624305">
      <w:pPr>
        <w:pStyle w:val="Title"/>
        <w:jc w:val="left"/>
        <w:rPr>
          <w:color w:val="FF0000"/>
        </w:rPr>
      </w:pPr>
    </w:p>
    <w:p w:rsidR="00624305" w:rsidRDefault="00624305">
      <w:pPr>
        <w:pStyle w:val="Title"/>
        <w:numPr>
          <w:ilvl w:val="0"/>
          <w:numId w:val="6"/>
        </w:numPr>
        <w:jc w:val="left"/>
        <w:rPr>
          <w:b w:val="0"/>
          <w:bCs w:val="0"/>
          <w:i/>
          <w:iCs/>
          <w:caps/>
          <w:sz w:val="24"/>
        </w:rPr>
      </w:pPr>
      <w:r>
        <w:rPr>
          <w:sz w:val="28"/>
        </w:rPr>
        <w:t>Leadership</w:t>
      </w:r>
      <w:r>
        <w:rPr>
          <w:smallCaps/>
          <w:sz w:val="28"/>
        </w:rPr>
        <w:t>-</w:t>
      </w:r>
      <w:r>
        <w:rPr>
          <w:smallCaps/>
        </w:rPr>
        <w:t xml:space="preserve"> </w:t>
      </w:r>
      <w:r>
        <w:rPr>
          <w:b w:val="0"/>
          <w:bCs w:val="0"/>
          <w:i/>
          <w:iCs/>
          <w:caps/>
          <w:sz w:val="22"/>
        </w:rPr>
        <w:t>How your senior leaders personal actions guide and sustain your organization?  How your organization fulfills its Legal, Ethical and Societal responsibilities and supports it’s Community?</w:t>
      </w:r>
    </w:p>
    <w:p w:rsidR="00624305" w:rsidRDefault="00624305">
      <w:pPr>
        <w:pStyle w:val="Title"/>
        <w:ind w:left="360"/>
        <w:jc w:val="left"/>
        <w:rPr>
          <w:i/>
          <w:iCs/>
          <w:sz w:val="22"/>
        </w:rPr>
      </w:pPr>
    </w:p>
    <w:p w:rsidR="00624305" w:rsidRDefault="00624305">
      <w:pPr>
        <w:autoSpaceDE w:val="0"/>
        <w:autoSpaceDN w:val="0"/>
        <w:adjustRightInd w:val="0"/>
        <w:ind w:firstLine="720"/>
        <w:rPr>
          <w:color w:val="231F20"/>
          <w:szCs w:val="20"/>
        </w:rPr>
      </w:pPr>
      <w:r>
        <w:rPr>
          <w:color w:val="231F20"/>
          <w:szCs w:val="20"/>
        </w:rPr>
        <w:t>At a minimum your answer should reflect these discussion points:</w:t>
      </w:r>
    </w:p>
    <w:p w:rsidR="00624305" w:rsidRDefault="00624305">
      <w:pPr>
        <w:autoSpaceDE w:val="0"/>
        <w:autoSpaceDN w:val="0"/>
        <w:adjustRightInd w:val="0"/>
        <w:ind w:left="720" w:firstLine="720"/>
        <w:rPr>
          <w:color w:val="231F20"/>
          <w:szCs w:val="20"/>
        </w:rPr>
      </w:pPr>
      <w:r>
        <w:rPr>
          <w:b/>
          <w:bCs/>
          <w:color w:val="231F20"/>
          <w:szCs w:val="20"/>
        </w:rPr>
        <w:t xml:space="preserve">1. </w:t>
      </w:r>
      <w:r>
        <w:rPr>
          <w:color w:val="231F20"/>
          <w:szCs w:val="20"/>
        </w:rPr>
        <w:t xml:space="preserve">The company </w:t>
      </w:r>
      <w:r>
        <w:rPr>
          <w:bCs/>
          <w:color w:val="231F20"/>
          <w:szCs w:val="20"/>
        </w:rPr>
        <w:t xml:space="preserve">mission </w:t>
      </w:r>
      <w:r>
        <w:rPr>
          <w:color w:val="231F20"/>
          <w:szCs w:val="20"/>
        </w:rPr>
        <w:t>that gives purpose to your organization</w:t>
      </w:r>
    </w:p>
    <w:p w:rsidR="00624305" w:rsidRDefault="00624305">
      <w:pPr>
        <w:autoSpaceDE w:val="0"/>
        <w:autoSpaceDN w:val="0"/>
        <w:adjustRightInd w:val="0"/>
        <w:ind w:left="720" w:firstLine="720"/>
        <w:rPr>
          <w:color w:val="231F20"/>
          <w:szCs w:val="20"/>
        </w:rPr>
      </w:pPr>
      <w:r>
        <w:rPr>
          <w:bCs/>
          <w:color w:val="231F20"/>
          <w:szCs w:val="20"/>
        </w:rPr>
        <w:t xml:space="preserve">2. </w:t>
      </w:r>
      <w:r>
        <w:rPr>
          <w:color w:val="231F20"/>
          <w:szCs w:val="20"/>
        </w:rPr>
        <w:t xml:space="preserve">The company </w:t>
      </w:r>
      <w:r>
        <w:rPr>
          <w:bCs/>
          <w:color w:val="231F20"/>
          <w:szCs w:val="20"/>
        </w:rPr>
        <w:t xml:space="preserve">values </w:t>
      </w:r>
      <w:r>
        <w:rPr>
          <w:color w:val="231F20"/>
          <w:szCs w:val="20"/>
        </w:rPr>
        <w:t>that guide corporate decisions and behaviors</w:t>
      </w:r>
    </w:p>
    <w:p w:rsidR="00624305" w:rsidRDefault="00624305">
      <w:pPr>
        <w:autoSpaceDE w:val="0"/>
        <w:autoSpaceDN w:val="0"/>
        <w:adjustRightInd w:val="0"/>
        <w:ind w:left="720" w:firstLine="720"/>
        <w:rPr>
          <w:color w:val="231F20"/>
          <w:szCs w:val="20"/>
        </w:rPr>
      </w:pPr>
      <w:r>
        <w:rPr>
          <w:bCs/>
          <w:color w:val="231F20"/>
          <w:szCs w:val="20"/>
        </w:rPr>
        <w:t xml:space="preserve">3. </w:t>
      </w:r>
      <w:r>
        <w:rPr>
          <w:color w:val="231F20"/>
          <w:szCs w:val="20"/>
        </w:rPr>
        <w:t xml:space="preserve">Your </w:t>
      </w:r>
      <w:r>
        <w:rPr>
          <w:bCs/>
          <w:color w:val="231F20"/>
          <w:szCs w:val="20"/>
        </w:rPr>
        <w:t xml:space="preserve">vision </w:t>
      </w:r>
      <w:r>
        <w:rPr>
          <w:color w:val="231F20"/>
          <w:szCs w:val="20"/>
        </w:rPr>
        <w:t>of what your company can become</w:t>
      </w:r>
    </w:p>
    <w:p w:rsidR="004A7389" w:rsidRDefault="00624305">
      <w:pPr>
        <w:autoSpaceDE w:val="0"/>
        <w:autoSpaceDN w:val="0"/>
        <w:adjustRightInd w:val="0"/>
        <w:ind w:left="1440"/>
        <w:rPr>
          <w:color w:val="231F20"/>
          <w:szCs w:val="20"/>
        </w:rPr>
      </w:pPr>
      <w:r>
        <w:rPr>
          <w:bCs/>
          <w:color w:val="231F20"/>
          <w:szCs w:val="20"/>
        </w:rPr>
        <w:t xml:space="preserve">4. </w:t>
      </w:r>
      <w:r>
        <w:rPr>
          <w:color w:val="231F20"/>
          <w:szCs w:val="20"/>
        </w:rPr>
        <w:t xml:space="preserve">How </w:t>
      </w:r>
      <w:r>
        <w:rPr>
          <w:bCs/>
          <w:color w:val="231F20"/>
          <w:szCs w:val="20"/>
        </w:rPr>
        <w:t xml:space="preserve">senior leaders </w:t>
      </w:r>
      <w:r>
        <w:rPr>
          <w:color w:val="231F20"/>
          <w:szCs w:val="20"/>
        </w:rPr>
        <w:t xml:space="preserve">instill and reinforce the mission, values and vision within the </w:t>
      </w:r>
      <w:r w:rsidR="006C2270">
        <w:rPr>
          <w:color w:val="231F20"/>
          <w:szCs w:val="20"/>
        </w:rPr>
        <w:t xml:space="preserve">  </w:t>
      </w:r>
    </w:p>
    <w:p w:rsidR="00624305" w:rsidRDefault="004A7389">
      <w:pPr>
        <w:autoSpaceDE w:val="0"/>
        <w:autoSpaceDN w:val="0"/>
        <w:adjustRightInd w:val="0"/>
        <w:ind w:left="1440"/>
        <w:rPr>
          <w:color w:val="231F20"/>
          <w:szCs w:val="20"/>
        </w:rPr>
      </w:pPr>
      <w:r>
        <w:rPr>
          <w:color w:val="231F20"/>
          <w:szCs w:val="20"/>
        </w:rPr>
        <w:t xml:space="preserve">    </w:t>
      </w:r>
      <w:r w:rsidR="00624305">
        <w:rPr>
          <w:color w:val="231F20"/>
          <w:szCs w:val="20"/>
        </w:rPr>
        <w:t>company as role models and by empowering others</w:t>
      </w:r>
    </w:p>
    <w:p w:rsidR="00624305" w:rsidRDefault="00624305">
      <w:pPr>
        <w:autoSpaceDE w:val="0"/>
        <w:autoSpaceDN w:val="0"/>
        <w:adjustRightInd w:val="0"/>
        <w:ind w:left="720" w:firstLine="720"/>
        <w:rPr>
          <w:color w:val="231F20"/>
          <w:szCs w:val="20"/>
        </w:rPr>
      </w:pPr>
      <w:r>
        <w:rPr>
          <w:bCs/>
          <w:color w:val="231F20"/>
          <w:szCs w:val="20"/>
        </w:rPr>
        <w:t xml:space="preserve">5. </w:t>
      </w:r>
      <w:r>
        <w:rPr>
          <w:color w:val="231F20"/>
          <w:szCs w:val="20"/>
        </w:rPr>
        <w:t xml:space="preserve">How </w:t>
      </w:r>
      <w:r>
        <w:rPr>
          <w:bCs/>
          <w:color w:val="231F20"/>
          <w:szCs w:val="20"/>
        </w:rPr>
        <w:t xml:space="preserve">employee </w:t>
      </w:r>
      <w:r>
        <w:rPr>
          <w:color w:val="231F20"/>
          <w:szCs w:val="20"/>
        </w:rPr>
        <w:t>feedback on company priorities is elicited and utilized</w:t>
      </w:r>
    </w:p>
    <w:p w:rsidR="00624305" w:rsidRDefault="00624305">
      <w:pPr>
        <w:autoSpaceDE w:val="0"/>
        <w:autoSpaceDN w:val="0"/>
        <w:adjustRightInd w:val="0"/>
        <w:ind w:left="720" w:firstLine="720"/>
        <w:rPr>
          <w:color w:val="231F20"/>
          <w:szCs w:val="20"/>
        </w:rPr>
      </w:pPr>
      <w:r>
        <w:rPr>
          <w:bCs/>
          <w:color w:val="231F20"/>
          <w:szCs w:val="20"/>
        </w:rPr>
        <w:t xml:space="preserve">6. </w:t>
      </w:r>
      <w:r>
        <w:rPr>
          <w:color w:val="231F20"/>
          <w:szCs w:val="20"/>
        </w:rPr>
        <w:t xml:space="preserve">How company </w:t>
      </w:r>
      <w:r>
        <w:rPr>
          <w:bCs/>
          <w:color w:val="231F20"/>
          <w:szCs w:val="20"/>
        </w:rPr>
        <w:t xml:space="preserve">results </w:t>
      </w:r>
      <w:r>
        <w:rPr>
          <w:color w:val="231F20"/>
          <w:szCs w:val="20"/>
        </w:rPr>
        <w:t>are communicated to employees</w:t>
      </w:r>
    </w:p>
    <w:p w:rsidR="00624305" w:rsidRDefault="00624305">
      <w:pPr>
        <w:autoSpaceDE w:val="0"/>
        <w:autoSpaceDN w:val="0"/>
        <w:adjustRightInd w:val="0"/>
        <w:ind w:left="720" w:firstLine="720"/>
      </w:pPr>
      <w:r>
        <w:rPr>
          <w:bCs/>
          <w:color w:val="231F20"/>
          <w:szCs w:val="20"/>
        </w:rPr>
        <w:t xml:space="preserve">7. </w:t>
      </w:r>
      <w:r>
        <w:rPr>
          <w:color w:val="231F20"/>
          <w:szCs w:val="20"/>
        </w:rPr>
        <w:t xml:space="preserve">How the company demonstrates public </w:t>
      </w:r>
      <w:r>
        <w:rPr>
          <w:bCs/>
          <w:color w:val="231F20"/>
          <w:szCs w:val="20"/>
        </w:rPr>
        <w:t xml:space="preserve">responsibility </w:t>
      </w:r>
      <w:r>
        <w:rPr>
          <w:color w:val="231F20"/>
          <w:szCs w:val="20"/>
        </w:rPr>
        <w:t xml:space="preserve">and good </w:t>
      </w:r>
      <w:r>
        <w:rPr>
          <w:bCs/>
          <w:color w:val="231F20"/>
          <w:szCs w:val="20"/>
        </w:rPr>
        <w:t xml:space="preserve">citizenship </w:t>
      </w:r>
    </w:p>
    <w:p w:rsidR="00624305" w:rsidRDefault="00624305">
      <w:pPr>
        <w:ind w:left="1980"/>
      </w:pPr>
    </w:p>
    <w:p w:rsidR="00624305" w:rsidRDefault="00624305">
      <w:pPr>
        <w:pStyle w:val="Title"/>
        <w:numPr>
          <w:ilvl w:val="0"/>
          <w:numId w:val="6"/>
        </w:numPr>
        <w:jc w:val="left"/>
        <w:rPr>
          <w:bCs w:val="0"/>
          <w:i/>
          <w:smallCaps/>
          <w:sz w:val="22"/>
        </w:rPr>
      </w:pPr>
      <w:r>
        <w:rPr>
          <w:sz w:val="28"/>
        </w:rPr>
        <w:t>Strategic planning</w:t>
      </w:r>
      <w:r>
        <w:t xml:space="preserve"> </w:t>
      </w:r>
      <w:r>
        <w:rPr>
          <w:smallCaps/>
        </w:rPr>
        <w:t xml:space="preserve">- </w:t>
      </w:r>
      <w:r>
        <w:rPr>
          <w:b w:val="0"/>
          <w:bCs w:val="0"/>
          <w:i/>
          <w:iCs/>
          <w:smallCaps/>
          <w:sz w:val="22"/>
        </w:rPr>
        <w:t>H</w:t>
      </w:r>
      <w:r>
        <w:rPr>
          <w:i/>
          <w:iCs/>
          <w:smallCaps/>
          <w:sz w:val="22"/>
        </w:rPr>
        <w:t>ow do you create and carry out a strategic plan to achieve a future vision,</w:t>
      </w:r>
      <w:r>
        <w:rPr>
          <w:smallCaps/>
        </w:rPr>
        <w:t xml:space="preserve"> </w:t>
      </w:r>
      <w:r>
        <w:rPr>
          <w:i/>
          <w:iCs/>
          <w:smallCaps/>
          <w:sz w:val="22"/>
        </w:rPr>
        <w:t xml:space="preserve">enhance your </w:t>
      </w:r>
      <w:r>
        <w:rPr>
          <w:bCs w:val="0"/>
          <w:i/>
          <w:smallCaps/>
          <w:sz w:val="22"/>
        </w:rPr>
        <w:t>competitive position and improve overall performance?</w:t>
      </w:r>
    </w:p>
    <w:p w:rsidR="00624305" w:rsidRDefault="00624305">
      <w:pPr>
        <w:pStyle w:val="Title"/>
        <w:ind w:left="360"/>
        <w:jc w:val="left"/>
        <w:rPr>
          <w:bCs w:val="0"/>
          <w:i/>
          <w:smallCaps/>
          <w:sz w:val="22"/>
        </w:rPr>
      </w:pPr>
    </w:p>
    <w:p w:rsidR="00624305" w:rsidRDefault="00624305">
      <w:pPr>
        <w:pStyle w:val="Title"/>
        <w:ind w:left="360" w:firstLine="360"/>
        <w:jc w:val="left"/>
        <w:rPr>
          <w:b w:val="0"/>
          <w:bCs w:val="0"/>
          <w:sz w:val="22"/>
        </w:rPr>
      </w:pPr>
      <w:r>
        <w:rPr>
          <w:b w:val="0"/>
          <w:bCs w:val="0"/>
          <w:sz w:val="22"/>
        </w:rPr>
        <w:t>At a minimum your answer should reflect these discussion points:</w:t>
      </w:r>
    </w:p>
    <w:p w:rsidR="00624305" w:rsidRDefault="00624305">
      <w:pPr>
        <w:autoSpaceDE w:val="0"/>
        <w:autoSpaceDN w:val="0"/>
        <w:adjustRightInd w:val="0"/>
        <w:ind w:firstLine="720"/>
        <w:rPr>
          <w:rFonts w:ascii="Arial" w:hAnsi="Arial" w:cs="Arial"/>
          <w:b/>
          <w:bCs/>
          <w:color w:val="231F20"/>
          <w:sz w:val="20"/>
          <w:szCs w:val="20"/>
        </w:rPr>
      </w:pPr>
    </w:p>
    <w:p w:rsidR="00624305" w:rsidRPr="00CC6710" w:rsidRDefault="00624305">
      <w:pPr>
        <w:autoSpaceDE w:val="0"/>
        <w:autoSpaceDN w:val="0"/>
        <w:adjustRightInd w:val="0"/>
        <w:ind w:left="720" w:firstLine="720"/>
        <w:rPr>
          <w:color w:val="231F20"/>
          <w:szCs w:val="20"/>
        </w:rPr>
      </w:pPr>
      <w:r>
        <w:rPr>
          <w:bCs/>
          <w:color w:val="231F20"/>
          <w:szCs w:val="20"/>
        </w:rPr>
        <w:t xml:space="preserve">1. </w:t>
      </w:r>
      <w:r w:rsidR="006C2270">
        <w:rPr>
          <w:bCs/>
          <w:color w:val="231F20"/>
          <w:szCs w:val="20"/>
        </w:rPr>
        <w:t xml:space="preserve">  </w:t>
      </w:r>
      <w:r w:rsidRPr="00CC6710">
        <w:rPr>
          <w:color w:val="231F20"/>
          <w:szCs w:val="20"/>
        </w:rPr>
        <w:t xml:space="preserve">The </w:t>
      </w:r>
      <w:r w:rsidRPr="00CC6710">
        <w:rPr>
          <w:bCs/>
          <w:color w:val="231F20"/>
          <w:szCs w:val="20"/>
        </w:rPr>
        <w:t xml:space="preserve">key strategic challenges </w:t>
      </w:r>
      <w:r w:rsidRPr="00CC6710">
        <w:rPr>
          <w:color w:val="231F20"/>
          <w:szCs w:val="20"/>
        </w:rPr>
        <w:t>your company faces in the next 1-5 years</w:t>
      </w:r>
    </w:p>
    <w:p w:rsidR="00624305" w:rsidRPr="00CC6710" w:rsidRDefault="00624305">
      <w:pPr>
        <w:autoSpaceDE w:val="0"/>
        <w:autoSpaceDN w:val="0"/>
        <w:adjustRightInd w:val="0"/>
        <w:ind w:left="720" w:firstLine="720"/>
        <w:rPr>
          <w:bCs/>
          <w:color w:val="231F20"/>
          <w:szCs w:val="20"/>
        </w:rPr>
      </w:pPr>
      <w:r w:rsidRPr="00CC6710">
        <w:rPr>
          <w:bCs/>
          <w:color w:val="231F20"/>
          <w:szCs w:val="20"/>
        </w:rPr>
        <w:t>2.</w:t>
      </w:r>
      <w:r w:rsidR="006C2270" w:rsidRPr="00CC6710">
        <w:rPr>
          <w:bCs/>
          <w:color w:val="231F20"/>
          <w:szCs w:val="20"/>
        </w:rPr>
        <w:t xml:space="preserve">  </w:t>
      </w:r>
      <w:r w:rsidRPr="00CC6710">
        <w:rPr>
          <w:bCs/>
          <w:color w:val="231F20"/>
          <w:szCs w:val="20"/>
        </w:rPr>
        <w:t xml:space="preserve"> </w:t>
      </w:r>
      <w:r w:rsidRPr="00CC6710">
        <w:rPr>
          <w:color w:val="231F20"/>
          <w:szCs w:val="20"/>
        </w:rPr>
        <w:t xml:space="preserve">How these challenges are </w:t>
      </w:r>
      <w:r w:rsidRPr="00CC6710">
        <w:rPr>
          <w:bCs/>
          <w:color w:val="231F20"/>
          <w:szCs w:val="20"/>
        </w:rPr>
        <w:t xml:space="preserve">identified </w:t>
      </w:r>
      <w:r w:rsidRPr="00CC6710">
        <w:rPr>
          <w:color w:val="231F20"/>
          <w:szCs w:val="20"/>
        </w:rPr>
        <w:t xml:space="preserve">and </w:t>
      </w:r>
      <w:r w:rsidRPr="00CC6710">
        <w:rPr>
          <w:bCs/>
          <w:color w:val="231F20"/>
          <w:szCs w:val="20"/>
        </w:rPr>
        <w:t>analyzed</w:t>
      </w:r>
    </w:p>
    <w:p w:rsidR="00624305" w:rsidRPr="00CC6710" w:rsidRDefault="00624305">
      <w:pPr>
        <w:autoSpaceDE w:val="0"/>
        <w:autoSpaceDN w:val="0"/>
        <w:adjustRightInd w:val="0"/>
        <w:ind w:left="720" w:firstLine="720"/>
        <w:rPr>
          <w:color w:val="231F20"/>
          <w:szCs w:val="20"/>
        </w:rPr>
      </w:pPr>
      <w:r w:rsidRPr="00CC6710">
        <w:rPr>
          <w:bCs/>
          <w:color w:val="231F20"/>
          <w:szCs w:val="20"/>
        </w:rPr>
        <w:t xml:space="preserve">3. </w:t>
      </w:r>
      <w:r w:rsidR="006C2270" w:rsidRPr="00CC6710">
        <w:rPr>
          <w:bCs/>
          <w:color w:val="231F20"/>
          <w:szCs w:val="20"/>
        </w:rPr>
        <w:t xml:space="preserve">  </w:t>
      </w:r>
      <w:r w:rsidRPr="00CC6710">
        <w:rPr>
          <w:color w:val="231F20"/>
          <w:szCs w:val="20"/>
        </w:rPr>
        <w:t xml:space="preserve">How you use </w:t>
      </w:r>
      <w:r w:rsidRPr="00CC6710">
        <w:rPr>
          <w:bCs/>
          <w:color w:val="231F20"/>
          <w:szCs w:val="20"/>
        </w:rPr>
        <w:t xml:space="preserve">demographic data </w:t>
      </w:r>
      <w:r w:rsidRPr="00CC6710">
        <w:rPr>
          <w:color w:val="231F20"/>
          <w:szCs w:val="20"/>
        </w:rPr>
        <w:t xml:space="preserve">and </w:t>
      </w:r>
      <w:r w:rsidRPr="00CC6710">
        <w:rPr>
          <w:bCs/>
          <w:color w:val="231F20"/>
          <w:szCs w:val="20"/>
        </w:rPr>
        <w:t xml:space="preserve">market intelligence </w:t>
      </w:r>
      <w:r w:rsidRPr="00CC6710">
        <w:rPr>
          <w:color w:val="231F20"/>
          <w:szCs w:val="20"/>
        </w:rPr>
        <w:t>in strategic planning</w:t>
      </w:r>
    </w:p>
    <w:p w:rsidR="00624305" w:rsidRPr="00CC6710" w:rsidRDefault="00624305">
      <w:pPr>
        <w:autoSpaceDE w:val="0"/>
        <w:autoSpaceDN w:val="0"/>
        <w:adjustRightInd w:val="0"/>
        <w:ind w:left="720" w:firstLine="720"/>
        <w:rPr>
          <w:bCs/>
          <w:color w:val="231F20"/>
          <w:szCs w:val="20"/>
        </w:rPr>
      </w:pPr>
      <w:r w:rsidRPr="00CC6710">
        <w:rPr>
          <w:bCs/>
          <w:color w:val="231F20"/>
          <w:szCs w:val="20"/>
        </w:rPr>
        <w:t>4.</w:t>
      </w:r>
      <w:r w:rsidR="006C2270" w:rsidRPr="00CC6710">
        <w:rPr>
          <w:bCs/>
          <w:color w:val="231F20"/>
          <w:szCs w:val="20"/>
        </w:rPr>
        <w:t xml:space="preserve"> </w:t>
      </w:r>
      <w:r w:rsidRPr="00CC6710">
        <w:rPr>
          <w:bCs/>
          <w:color w:val="231F20"/>
          <w:szCs w:val="20"/>
        </w:rPr>
        <w:t xml:space="preserve"> </w:t>
      </w:r>
      <w:r w:rsidR="006C2270" w:rsidRPr="00CC6710">
        <w:rPr>
          <w:bCs/>
          <w:color w:val="231F20"/>
          <w:szCs w:val="20"/>
        </w:rPr>
        <w:t xml:space="preserve"> </w:t>
      </w:r>
      <w:r w:rsidRPr="00CC6710">
        <w:rPr>
          <w:color w:val="231F20"/>
          <w:szCs w:val="20"/>
        </w:rPr>
        <w:t xml:space="preserve">How the strategic plan is tied to your </w:t>
      </w:r>
      <w:r w:rsidRPr="00CC6710">
        <w:rPr>
          <w:bCs/>
          <w:color w:val="231F20"/>
          <w:szCs w:val="20"/>
        </w:rPr>
        <w:t xml:space="preserve">mission, vision, </w:t>
      </w:r>
      <w:r w:rsidRPr="00CC6710">
        <w:rPr>
          <w:color w:val="231F20"/>
          <w:szCs w:val="20"/>
        </w:rPr>
        <w:t xml:space="preserve">and </w:t>
      </w:r>
      <w:r w:rsidRPr="00CC6710">
        <w:rPr>
          <w:bCs/>
          <w:color w:val="231F20"/>
          <w:szCs w:val="20"/>
        </w:rPr>
        <w:t>values</w:t>
      </w:r>
    </w:p>
    <w:p w:rsidR="00624305" w:rsidRPr="00CC6710" w:rsidRDefault="00624305">
      <w:pPr>
        <w:autoSpaceDE w:val="0"/>
        <w:autoSpaceDN w:val="0"/>
        <w:adjustRightInd w:val="0"/>
        <w:ind w:left="720" w:firstLine="720"/>
        <w:rPr>
          <w:bCs/>
          <w:color w:val="231F20"/>
          <w:szCs w:val="20"/>
        </w:rPr>
      </w:pPr>
      <w:r w:rsidRPr="00CC6710">
        <w:rPr>
          <w:bCs/>
          <w:color w:val="231F20"/>
          <w:szCs w:val="20"/>
        </w:rPr>
        <w:t>5.</w:t>
      </w:r>
      <w:r w:rsidR="006C2270" w:rsidRPr="00CC6710">
        <w:rPr>
          <w:bCs/>
          <w:color w:val="231F20"/>
          <w:szCs w:val="20"/>
        </w:rPr>
        <w:t xml:space="preserve">  </w:t>
      </w:r>
      <w:r w:rsidRPr="00CC6710">
        <w:rPr>
          <w:bCs/>
          <w:color w:val="231F20"/>
          <w:szCs w:val="20"/>
        </w:rPr>
        <w:t xml:space="preserve"> </w:t>
      </w:r>
      <w:r w:rsidRPr="00CC6710">
        <w:rPr>
          <w:color w:val="231F20"/>
          <w:szCs w:val="20"/>
        </w:rPr>
        <w:t xml:space="preserve">How the plan </w:t>
      </w:r>
      <w:r w:rsidRPr="00CC6710">
        <w:rPr>
          <w:bCs/>
          <w:color w:val="231F20"/>
          <w:szCs w:val="20"/>
        </w:rPr>
        <w:t xml:space="preserve">leverages </w:t>
      </w:r>
      <w:r w:rsidRPr="00CC6710">
        <w:rPr>
          <w:color w:val="231F20"/>
          <w:szCs w:val="20"/>
        </w:rPr>
        <w:t xml:space="preserve">your company’s </w:t>
      </w:r>
      <w:r w:rsidRPr="00CC6710">
        <w:rPr>
          <w:bCs/>
          <w:color w:val="231F20"/>
          <w:szCs w:val="20"/>
        </w:rPr>
        <w:t xml:space="preserve">unique skills, knowledge </w:t>
      </w:r>
      <w:r w:rsidRPr="00CC6710">
        <w:rPr>
          <w:color w:val="231F20"/>
          <w:szCs w:val="20"/>
        </w:rPr>
        <w:t xml:space="preserve">and </w:t>
      </w:r>
      <w:r w:rsidRPr="00CC6710">
        <w:rPr>
          <w:bCs/>
          <w:color w:val="231F20"/>
          <w:szCs w:val="20"/>
        </w:rPr>
        <w:t>experience</w:t>
      </w:r>
    </w:p>
    <w:p w:rsidR="00624305" w:rsidRPr="00CC6710" w:rsidRDefault="00624305" w:rsidP="006C2270">
      <w:pPr>
        <w:autoSpaceDE w:val="0"/>
        <w:autoSpaceDN w:val="0"/>
        <w:adjustRightInd w:val="0"/>
        <w:ind w:left="1800" w:hanging="360"/>
        <w:rPr>
          <w:color w:val="231F20"/>
          <w:szCs w:val="20"/>
        </w:rPr>
      </w:pPr>
      <w:r w:rsidRPr="00CC6710">
        <w:rPr>
          <w:bCs/>
          <w:color w:val="231F20"/>
          <w:szCs w:val="20"/>
        </w:rPr>
        <w:t>6.</w:t>
      </w:r>
      <w:r w:rsidR="006C2270" w:rsidRPr="00CC6710">
        <w:rPr>
          <w:bCs/>
          <w:color w:val="231F20"/>
          <w:szCs w:val="20"/>
        </w:rPr>
        <w:t xml:space="preserve">   </w:t>
      </w:r>
      <w:r w:rsidR="006C2270" w:rsidRPr="00CC6710">
        <w:rPr>
          <w:color w:val="231F20"/>
          <w:szCs w:val="20"/>
        </w:rPr>
        <w:t xml:space="preserve">How the plan compensates </w:t>
      </w:r>
      <w:r w:rsidRPr="00CC6710">
        <w:rPr>
          <w:color w:val="231F20"/>
          <w:szCs w:val="20"/>
        </w:rPr>
        <w:t xml:space="preserve">for lack of skills, knowledge, experience and/or </w:t>
      </w:r>
      <w:r w:rsidR="006C2270" w:rsidRPr="00CC6710">
        <w:rPr>
          <w:color w:val="231F20"/>
          <w:szCs w:val="20"/>
        </w:rPr>
        <w:t xml:space="preserve">      </w:t>
      </w:r>
      <w:r w:rsidRPr="00CC6710">
        <w:rPr>
          <w:color w:val="231F20"/>
          <w:szCs w:val="20"/>
        </w:rPr>
        <w:t>resources</w:t>
      </w:r>
    </w:p>
    <w:p w:rsidR="00624305" w:rsidRPr="00CC6710" w:rsidRDefault="00624305">
      <w:pPr>
        <w:autoSpaceDE w:val="0"/>
        <w:autoSpaceDN w:val="0"/>
        <w:adjustRightInd w:val="0"/>
        <w:ind w:left="720" w:firstLine="720"/>
        <w:rPr>
          <w:bCs/>
          <w:color w:val="231F20"/>
          <w:szCs w:val="20"/>
        </w:rPr>
      </w:pPr>
      <w:r w:rsidRPr="00CC6710">
        <w:rPr>
          <w:bCs/>
          <w:color w:val="231F20"/>
          <w:szCs w:val="20"/>
        </w:rPr>
        <w:t xml:space="preserve">7. </w:t>
      </w:r>
      <w:r w:rsidR="006C2270" w:rsidRPr="00CC6710">
        <w:rPr>
          <w:bCs/>
          <w:color w:val="231F20"/>
          <w:szCs w:val="20"/>
        </w:rPr>
        <w:t xml:space="preserve">  </w:t>
      </w:r>
      <w:r w:rsidRPr="00CC6710">
        <w:rPr>
          <w:color w:val="231F20"/>
          <w:szCs w:val="20"/>
        </w:rPr>
        <w:t xml:space="preserve">How your company’s strategic plan is </w:t>
      </w:r>
      <w:r w:rsidRPr="00CC6710">
        <w:rPr>
          <w:bCs/>
          <w:color w:val="231F20"/>
          <w:szCs w:val="20"/>
        </w:rPr>
        <w:t>deployed</w:t>
      </w:r>
    </w:p>
    <w:p w:rsidR="00624305" w:rsidRPr="00CC6710" w:rsidRDefault="00624305">
      <w:pPr>
        <w:autoSpaceDE w:val="0"/>
        <w:autoSpaceDN w:val="0"/>
        <w:adjustRightInd w:val="0"/>
        <w:ind w:left="720" w:firstLine="720"/>
        <w:rPr>
          <w:bCs/>
          <w:color w:val="231F20"/>
          <w:szCs w:val="20"/>
        </w:rPr>
      </w:pPr>
      <w:r w:rsidRPr="00CC6710">
        <w:rPr>
          <w:bCs/>
          <w:color w:val="231F20"/>
          <w:szCs w:val="20"/>
        </w:rPr>
        <w:t xml:space="preserve">8. </w:t>
      </w:r>
      <w:r w:rsidR="006C2270" w:rsidRPr="00CC6710">
        <w:rPr>
          <w:bCs/>
          <w:color w:val="231F20"/>
          <w:szCs w:val="20"/>
        </w:rPr>
        <w:t xml:space="preserve">  </w:t>
      </w:r>
      <w:r w:rsidRPr="00CC6710">
        <w:rPr>
          <w:color w:val="231F20"/>
          <w:szCs w:val="20"/>
        </w:rPr>
        <w:t xml:space="preserve">How your company’s strategic plan is </w:t>
      </w:r>
      <w:r w:rsidRPr="00CC6710">
        <w:rPr>
          <w:bCs/>
          <w:color w:val="231F20"/>
          <w:szCs w:val="20"/>
        </w:rPr>
        <w:t>activated</w:t>
      </w:r>
    </w:p>
    <w:p w:rsidR="00624305" w:rsidRDefault="00624305">
      <w:pPr>
        <w:autoSpaceDE w:val="0"/>
        <w:autoSpaceDN w:val="0"/>
        <w:adjustRightInd w:val="0"/>
        <w:ind w:left="720" w:firstLine="720"/>
        <w:rPr>
          <w:color w:val="231F20"/>
          <w:szCs w:val="20"/>
        </w:rPr>
      </w:pPr>
      <w:r w:rsidRPr="00CC6710">
        <w:rPr>
          <w:bCs/>
          <w:color w:val="231F20"/>
          <w:szCs w:val="20"/>
        </w:rPr>
        <w:t xml:space="preserve">9. </w:t>
      </w:r>
      <w:r w:rsidR="006C2270" w:rsidRPr="00CC6710">
        <w:rPr>
          <w:bCs/>
          <w:color w:val="231F20"/>
          <w:szCs w:val="20"/>
        </w:rPr>
        <w:t xml:space="preserve">  </w:t>
      </w:r>
      <w:r w:rsidRPr="00CC6710">
        <w:rPr>
          <w:color w:val="231F20"/>
          <w:szCs w:val="20"/>
        </w:rPr>
        <w:t xml:space="preserve">The operational </w:t>
      </w:r>
      <w:r w:rsidRPr="00CC6710">
        <w:rPr>
          <w:bCs/>
          <w:color w:val="231F20"/>
          <w:szCs w:val="20"/>
        </w:rPr>
        <w:t xml:space="preserve">impact </w:t>
      </w:r>
      <w:r w:rsidRPr="00CC6710">
        <w:rPr>
          <w:color w:val="231F20"/>
          <w:szCs w:val="20"/>
        </w:rPr>
        <w:t>of the strategic plan</w:t>
      </w:r>
    </w:p>
    <w:p w:rsidR="00624305" w:rsidRDefault="00624305">
      <w:pPr>
        <w:autoSpaceDE w:val="0"/>
        <w:autoSpaceDN w:val="0"/>
        <w:adjustRightInd w:val="0"/>
        <w:ind w:left="720" w:right="-144"/>
        <w:rPr>
          <w:color w:val="231F20"/>
          <w:szCs w:val="20"/>
        </w:rPr>
      </w:pPr>
      <w:r>
        <w:rPr>
          <w:bCs/>
          <w:color w:val="231F20"/>
          <w:szCs w:val="20"/>
        </w:rPr>
        <w:t xml:space="preserve">            10. </w:t>
      </w:r>
      <w:r>
        <w:rPr>
          <w:color w:val="231F20"/>
          <w:szCs w:val="20"/>
        </w:rPr>
        <w:t>How your company acquires or develops the necessary skills for plan implementation</w:t>
      </w:r>
    </w:p>
    <w:p w:rsidR="00624305" w:rsidRDefault="00624305">
      <w:pPr>
        <w:autoSpaceDE w:val="0"/>
        <w:autoSpaceDN w:val="0"/>
        <w:adjustRightInd w:val="0"/>
        <w:ind w:left="720" w:firstLine="720"/>
        <w:rPr>
          <w:color w:val="231F20"/>
          <w:szCs w:val="20"/>
        </w:rPr>
      </w:pPr>
      <w:r>
        <w:rPr>
          <w:bCs/>
          <w:color w:val="231F20"/>
          <w:szCs w:val="20"/>
        </w:rPr>
        <w:t xml:space="preserve">11. </w:t>
      </w:r>
      <w:r>
        <w:rPr>
          <w:color w:val="231F20"/>
          <w:szCs w:val="20"/>
        </w:rPr>
        <w:t xml:space="preserve">How you utilize performance metrics and </w:t>
      </w:r>
      <w:r>
        <w:rPr>
          <w:bCs/>
          <w:color w:val="231F20"/>
          <w:szCs w:val="20"/>
        </w:rPr>
        <w:t xml:space="preserve">feedback </w:t>
      </w:r>
      <w:r>
        <w:rPr>
          <w:color w:val="231F20"/>
          <w:szCs w:val="20"/>
        </w:rPr>
        <w:t>channels</w:t>
      </w:r>
    </w:p>
    <w:p w:rsidR="00624305" w:rsidRDefault="00624305">
      <w:pPr>
        <w:autoSpaceDE w:val="0"/>
        <w:autoSpaceDN w:val="0"/>
        <w:adjustRightInd w:val="0"/>
        <w:ind w:left="720" w:firstLine="720"/>
        <w:rPr>
          <w:bCs/>
        </w:rPr>
      </w:pPr>
      <w:r>
        <w:rPr>
          <w:bCs/>
        </w:rPr>
        <w:t xml:space="preserve">12. </w:t>
      </w:r>
      <w:r>
        <w:t xml:space="preserve">How you report and communicate </w:t>
      </w:r>
      <w:r>
        <w:rPr>
          <w:bCs/>
        </w:rPr>
        <w:t>progress</w:t>
      </w:r>
    </w:p>
    <w:p w:rsidR="00624305" w:rsidRDefault="00624305">
      <w:pPr>
        <w:autoSpaceDE w:val="0"/>
        <w:autoSpaceDN w:val="0"/>
        <w:adjustRightInd w:val="0"/>
        <w:ind w:left="720" w:firstLine="720"/>
        <w:rPr>
          <w:bCs/>
        </w:rPr>
      </w:pPr>
      <w:r>
        <w:rPr>
          <w:bCs/>
        </w:rPr>
        <w:t xml:space="preserve">13. How leaders </w:t>
      </w:r>
      <w:r w:rsidR="00C501E6">
        <w:rPr>
          <w:bCs/>
        </w:rPr>
        <w:t>use feedback to adjust the plan</w:t>
      </w:r>
    </w:p>
    <w:p w:rsidR="00624305" w:rsidRDefault="00624305">
      <w:pPr>
        <w:ind w:left="1440"/>
      </w:pPr>
      <w:r>
        <w:t>14. How do you acquire new customer</w:t>
      </w:r>
      <w:r w:rsidR="00C501E6">
        <w:t>s</w:t>
      </w:r>
    </w:p>
    <w:p w:rsidR="00624305" w:rsidRDefault="00624305">
      <w:pPr>
        <w:ind w:left="1440"/>
      </w:pPr>
      <w:r>
        <w:t xml:space="preserve">15. How do </w:t>
      </w:r>
      <w:r w:rsidR="00C501E6">
        <w:t>you maintain your customer pool</w:t>
      </w:r>
    </w:p>
    <w:p w:rsidR="00624305" w:rsidRDefault="00624305">
      <w:pPr>
        <w:ind w:left="1440"/>
      </w:pPr>
      <w:r>
        <w:t>16. What tools and data do you use</w:t>
      </w:r>
      <w:r w:rsidR="00C501E6">
        <w:t xml:space="preserve"> to generate and maintain leads</w:t>
      </w:r>
    </w:p>
    <w:p w:rsidR="00624305" w:rsidRDefault="00624305">
      <w:pPr>
        <w:autoSpaceDE w:val="0"/>
        <w:autoSpaceDN w:val="0"/>
        <w:adjustRightInd w:val="0"/>
        <w:ind w:left="720" w:firstLine="720"/>
        <w:rPr>
          <w:b/>
          <w:bCs/>
        </w:rPr>
      </w:pPr>
    </w:p>
    <w:tbl>
      <w:tblPr>
        <w:tblpPr w:leftFromText="180" w:rightFromText="180" w:vertAnchor="text" w:horzAnchor="margin" w:tblpY="-538"/>
        <w:tblW w:w="0" w:type="auto"/>
        <w:tblLook w:val="0000"/>
      </w:tblPr>
      <w:tblGrid>
        <w:gridCol w:w="2570"/>
        <w:gridCol w:w="7582"/>
      </w:tblGrid>
      <w:tr w:rsidR="00624305">
        <w:tc>
          <w:tcPr>
            <w:tcW w:w="2448" w:type="dxa"/>
          </w:tcPr>
          <w:p w:rsidR="00624305" w:rsidRDefault="00EE2721">
            <w:pPr>
              <w:pStyle w:val="BodyText2"/>
              <w:rPr>
                <w:b/>
                <w:bCs/>
                <w:color w:val="000000"/>
              </w:rPr>
            </w:pPr>
            <w:r w:rsidRPr="00047B4A">
              <w:drawing>
                <wp:inline distT="0" distB="0" distL="0" distR="0">
                  <wp:extent cx="1494790" cy="13931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Heading4"/>
              <w:ind w:left="0" w:firstLine="0"/>
              <w:rPr>
                <w:rFonts w:ascii="Times-Roman" w:hAnsi="Times-Roman"/>
                <w:sz w:val="32"/>
                <w:szCs w:val="26"/>
              </w:rPr>
            </w:pPr>
          </w:p>
          <w:p w:rsidR="00624305" w:rsidRDefault="00624305">
            <w:pPr>
              <w:pStyle w:val="Title"/>
              <w:jc w:val="left"/>
              <w:rPr>
                <w:rFonts w:ascii="Times-Roman" w:hAnsi="Times-Roman"/>
                <w:color w:val="000000"/>
                <w:szCs w:val="26"/>
              </w:rPr>
            </w:pPr>
          </w:p>
          <w:p w:rsidR="00624305" w:rsidRDefault="00624305">
            <w:pPr>
              <w:pStyle w:val="Title"/>
              <w:jc w:val="left"/>
              <w:rPr>
                <w:smallCaps/>
              </w:rPr>
            </w:pPr>
            <w:r>
              <w:rPr>
                <w:rFonts w:ascii="Times-Roman" w:hAnsi="Times-Roman"/>
                <w:color w:val="000000"/>
                <w:szCs w:val="26"/>
              </w:rPr>
              <w:t xml:space="preserve">          </w:t>
            </w:r>
            <w:r>
              <w:rPr>
                <w:smallCaps/>
              </w:rPr>
              <w:t>NHQ Award Categories</w:t>
            </w:r>
          </w:p>
          <w:p w:rsidR="00624305" w:rsidRDefault="00624305">
            <w:pPr>
              <w:pStyle w:val="Heading4"/>
              <w:ind w:left="0" w:firstLine="0"/>
              <w:rPr>
                <w:smallCaps/>
                <w:sz w:val="32"/>
              </w:rPr>
            </w:pPr>
          </w:p>
          <w:p w:rsidR="00624305" w:rsidRDefault="00624305">
            <w:pPr>
              <w:autoSpaceDE w:val="0"/>
              <w:autoSpaceDN w:val="0"/>
              <w:adjustRightInd w:val="0"/>
              <w:jc w:val="both"/>
              <w:rPr>
                <w:color w:val="000000"/>
                <w:sz w:val="28"/>
                <w:szCs w:val="20"/>
              </w:rPr>
            </w:pPr>
          </w:p>
          <w:p w:rsidR="00624305" w:rsidRDefault="00624305">
            <w:pPr>
              <w:pStyle w:val="BodyText2"/>
              <w:rPr>
                <w:b/>
                <w:bCs/>
                <w:color w:val="000000"/>
              </w:rPr>
            </w:pPr>
          </w:p>
        </w:tc>
      </w:tr>
    </w:tbl>
    <w:p w:rsidR="00624305" w:rsidRDefault="00624305">
      <w:pPr>
        <w:pStyle w:val="Heading9"/>
        <w:ind w:left="0"/>
        <w:rPr>
          <w:caps/>
        </w:rPr>
      </w:pPr>
    </w:p>
    <w:p w:rsidR="00624305" w:rsidRDefault="00624305">
      <w:pPr>
        <w:autoSpaceDE w:val="0"/>
        <w:autoSpaceDN w:val="0"/>
        <w:adjustRightInd w:val="0"/>
        <w:rPr>
          <w:b/>
          <w:bCs/>
        </w:rPr>
      </w:pPr>
    </w:p>
    <w:p w:rsidR="00112791" w:rsidRPr="00112791" w:rsidRDefault="00112791" w:rsidP="00112791">
      <w:pPr>
        <w:pStyle w:val="Title"/>
        <w:ind w:left="720"/>
        <w:jc w:val="left"/>
        <w:rPr>
          <w:b w:val="0"/>
          <w:bCs w:val="0"/>
          <w:i/>
          <w:iCs/>
          <w:smallCaps/>
          <w:sz w:val="22"/>
        </w:rPr>
      </w:pPr>
    </w:p>
    <w:p w:rsidR="00624305" w:rsidRDefault="00624305">
      <w:pPr>
        <w:pStyle w:val="Title"/>
        <w:numPr>
          <w:ilvl w:val="0"/>
          <w:numId w:val="6"/>
        </w:numPr>
        <w:jc w:val="left"/>
        <w:rPr>
          <w:b w:val="0"/>
          <w:bCs w:val="0"/>
          <w:i/>
          <w:iCs/>
          <w:smallCaps/>
          <w:sz w:val="22"/>
        </w:rPr>
      </w:pPr>
      <w:r>
        <w:rPr>
          <w:sz w:val="28"/>
        </w:rPr>
        <w:t>Process Management</w:t>
      </w:r>
      <w:r>
        <w:rPr>
          <w:b w:val="0"/>
          <w:bCs w:val="0"/>
          <w:smallCaps/>
        </w:rPr>
        <w:t xml:space="preserve"> - </w:t>
      </w:r>
      <w:r>
        <w:rPr>
          <w:b w:val="0"/>
          <w:bCs w:val="0"/>
          <w:i/>
          <w:iCs/>
          <w:smallCaps/>
          <w:sz w:val="22"/>
        </w:rPr>
        <w:t>How are your company’s business processes developed, managed, measured and improved to achieve performance excellence?</w:t>
      </w:r>
    </w:p>
    <w:p w:rsidR="00624305" w:rsidRDefault="00624305">
      <w:pPr>
        <w:pStyle w:val="Title"/>
        <w:ind w:left="360"/>
        <w:jc w:val="left"/>
        <w:rPr>
          <w:b w:val="0"/>
          <w:bCs w:val="0"/>
          <w:i/>
          <w:iCs/>
          <w:smallCaps/>
          <w:sz w:val="22"/>
        </w:rPr>
      </w:pPr>
    </w:p>
    <w:p w:rsidR="00624305" w:rsidRDefault="00624305">
      <w:pPr>
        <w:autoSpaceDE w:val="0"/>
        <w:autoSpaceDN w:val="0"/>
        <w:adjustRightInd w:val="0"/>
        <w:ind w:firstLine="720"/>
        <w:rPr>
          <w:color w:val="231F20"/>
          <w:szCs w:val="20"/>
        </w:rPr>
      </w:pPr>
      <w:r>
        <w:rPr>
          <w:color w:val="231F20"/>
          <w:szCs w:val="20"/>
        </w:rPr>
        <w:t>At a minimum your answer should reflect these discussion points:</w:t>
      </w:r>
    </w:p>
    <w:p w:rsidR="00624305" w:rsidRDefault="00624305">
      <w:pPr>
        <w:numPr>
          <w:ilvl w:val="0"/>
          <w:numId w:val="9"/>
        </w:numPr>
        <w:autoSpaceDE w:val="0"/>
        <w:autoSpaceDN w:val="0"/>
        <w:adjustRightInd w:val="0"/>
        <w:rPr>
          <w:color w:val="231F20"/>
          <w:szCs w:val="20"/>
        </w:rPr>
      </w:pPr>
      <w:r>
        <w:rPr>
          <w:color w:val="231F20"/>
          <w:szCs w:val="20"/>
        </w:rPr>
        <w:t>How do you approach essential business processes</w:t>
      </w:r>
    </w:p>
    <w:p w:rsidR="00624305" w:rsidRDefault="00624305">
      <w:pPr>
        <w:numPr>
          <w:ilvl w:val="0"/>
          <w:numId w:val="9"/>
        </w:numPr>
        <w:autoSpaceDE w:val="0"/>
        <w:autoSpaceDN w:val="0"/>
        <w:adjustRightInd w:val="0"/>
        <w:rPr>
          <w:color w:val="231F20"/>
          <w:szCs w:val="20"/>
        </w:rPr>
      </w:pPr>
      <w:r>
        <w:rPr>
          <w:color w:val="231F20"/>
          <w:szCs w:val="20"/>
        </w:rPr>
        <w:t>How do you involve various department</w:t>
      </w:r>
      <w:r w:rsidR="00360576">
        <w:rPr>
          <w:color w:val="231F20"/>
          <w:szCs w:val="20"/>
        </w:rPr>
        <w:t>s</w:t>
      </w:r>
    </w:p>
    <w:p w:rsidR="00624305" w:rsidRDefault="00360576">
      <w:pPr>
        <w:numPr>
          <w:ilvl w:val="0"/>
          <w:numId w:val="9"/>
        </w:numPr>
        <w:autoSpaceDE w:val="0"/>
        <w:autoSpaceDN w:val="0"/>
        <w:adjustRightInd w:val="0"/>
        <w:rPr>
          <w:color w:val="231F20"/>
          <w:szCs w:val="20"/>
        </w:rPr>
      </w:pPr>
      <w:r>
        <w:rPr>
          <w:color w:val="231F20"/>
          <w:szCs w:val="20"/>
        </w:rPr>
        <w:t>How do</w:t>
      </w:r>
      <w:r w:rsidR="00624305">
        <w:rPr>
          <w:color w:val="231F20"/>
          <w:szCs w:val="20"/>
        </w:rPr>
        <w:t xml:space="preserve"> you establish expectations</w:t>
      </w:r>
    </w:p>
    <w:p w:rsidR="00624305" w:rsidRDefault="00624305">
      <w:pPr>
        <w:numPr>
          <w:ilvl w:val="0"/>
          <w:numId w:val="9"/>
        </w:numPr>
        <w:autoSpaceDE w:val="0"/>
        <w:autoSpaceDN w:val="0"/>
        <w:adjustRightInd w:val="0"/>
        <w:rPr>
          <w:color w:val="231F20"/>
          <w:szCs w:val="20"/>
        </w:rPr>
      </w:pPr>
      <w:r>
        <w:rPr>
          <w:color w:val="231F20"/>
          <w:szCs w:val="20"/>
        </w:rPr>
        <w:t>How do you document implementation of new processes</w:t>
      </w:r>
    </w:p>
    <w:p w:rsidR="00624305" w:rsidRDefault="00624305">
      <w:pPr>
        <w:numPr>
          <w:ilvl w:val="0"/>
          <w:numId w:val="9"/>
        </w:numPr>
        <w:autoSpaceDE w:val="0"/>
        <w:autoSpaceDN w:val="0"/>
        <w:adjustRightInd w:val="0"/>
        <w:rPr>
          <w:color w:val="231F20"/>
          <w:szCs w:val="20"/>
        </w:rPr>
      </w:pPr>
      <w:r>
        <w:rPr>
          <w:color w:val="231F20"/>
          <w:szCs w:val="20"/>
        </w:rPr>
        <w:t>How do you use KPIs (Key Performance Indicators)</w:t>
      </w:r>
    </w:p>
    <w:p w:rsidR="00624305" w:rsidRPr="00360576" w:rsidRDefault="00624305" w:rsidP="00360576">
      <w:pPr>
        <w:numPr>
          <w:ilvl w:val="0"/>
          <w:numId w:val="9"/>
        </w:numPr>
        <w:autoSpaceDE w:val="0"/>
        <w:autoSpaceDN w:val="0"/>
        <w:adjustRightInd w:val="0"/>
        <w:rPr>
          <w:color w:val="231F20"/>
          <w:szCs w:val="20"/>
        </w:rPr>
      </w:pPr>
      <w:r>
        <w:rPr>
          <w:color w:val="231F20"/>
          <w:szCs w:val="20"/>
        </w:rPr>
        <w:t>How do you track and communicate KPIs</w:t>
      </w:r>
    </w:p>
    <w:p w:rsidR="00624305" w:rsidRDefault="00624305">
      <w:pPr>
        <w:numPr>
          <w:ilvl w:val="0"/>
          <w:numId w:val="9"/>
        </w:numPr>
        <w:autoSpaceDE w:val="0"/>
        <w:autoSpaceDN w:val="0"/>
        <w:adjustRightInd w:val="0"/>
        <w:rPr>
          <w:bCs/>
          <w:color w:val="231F20"/>
          <w:szCs w:val="20"/>
        </w:rPr>
      </w:pPr>
      <w:r>
        <w:rPr>
          <w:bCs/>
          <w:color w:val="231F20"/>
          <w:szCs w:val="20"/>
        </w:rPr>
        <w:t>What tools do you use for process improvement</w:t>
      </w:r>
    </w:p>
    <w:p w:rsidR="00624305" w:rsidRDefault="00624305">
      <w:pPr>
        <w:numPr>
          <w:ilvl w:val="0"/>
          <w:numId w:val="9"/>
        </w:numPr>
        <w:autoSpaceDE w:val="0"/>
        <w:autoSpaceDN w:val="0"/>
        <w:adjustRightInd w:val="0"/>
        <w:rPr>
          <w:color w:val="231F20"/>
          <w:szCs w:val="20"/>
        </w:rPr>
      </w:pPr>
      <w:r>
        <w:rPr>
          <w:color w:val="231F20"/>
          <w:szCs w:val="20"/>
        </w:rPr>
        <w:t xml:space="preserve">How you </w:t>
      </w:r>
      <w:r>
        <w:rPr>
          <w:bCs/>
          <w:color w:val="231F20"/>
          <w:szCs w:val="20"/>
        </w:rPr>
        <w:t>improve</w:t>
      </w:r>
      <w:r>
        <w:rPr>
          <w:b/>
          <w:bCs/>
          <w:color w:val="231F20"/>
          <w:szCs w:val="20"/>
        </w:rPr>
        <w:t xml:space="preserve"> </w:t>
      </w:r>
      <w:r>
        <w:rPr>
          <w:color w:val="231F20"/>
          <w:szCs w:val="20"/>
        </w:rPr>
        <w:t>your key processes</w:t>
      </w:r>
    </w:p>
    <w:p w:rsidR="00624305" w:rsidRDefault="00624305">
      <w:pPr>
        <w:numPr>
          <w:ilvl w:val="0"/>
          <w:numId w:val="9"/>
        </w:numPr>
        <w:autoSpaceDE w:val="0"/>
        <w:autoSpaceDN w:val="0"/>
        <w:adjustRightInd w:val="0"/>
        <w:rPr>
          <w:color w:val="231F20"/>
          <w:szCs w:val="20"/>
        </w:rPr>
      </w:pPr>
      <w:r>
        <w:rPr>
          <w:color w:val="231F20"/>
          <w:szCs w:val="20"/>
        </w:rPr>
        <w:t>How are trade partners involved in your management process</w:t>
      </w:r>
    </w:p>
    <w:p w:rsidR="00624305" w:rsidRDefault="00624305">
      <w:pPr>
        <w:numPr>
          <w:ilvl w:val="0"/>
          <w:numId w:val="9"/>
        </w:numPr>
        <w:autoSpaceDE w:val="0"/>
        <w:autoSpaceDN w:val="0"/>
        <w:adjustRightInd w:val="0"/>
        <w:rPr>
          <w:color w:val="231F20"/>
          <w:szCs w:val="20"/>
        </w:rPr>
      </w:pPr>
      <w:r>
        <w:rPr>
          <w:color w:val="231F20"/>
          <w:szCs w:val="20"/>
        </w:rPr>
        <w:t>How do you maintain accuracy in sales materials</w:t>
      </w:r>
    </w:p>
    <w:p w:rsidR="00624305" w:rsidRDefault="00360576">
      <w:pPr>
        <w:numPr>
          <w:ilvl w:val="0"/>
          <w:numId w:val="9"/>
        </w:numPr>
        <w:autoSpaceDE w:val="0"/>
        <w:autoSpaceDN w:val="0"/>
        <w:adjustRightInd w:val="0"/>
        <w:rPr>
          <w:color w:val="231F20"/>
          <w:szCs w:val="20"/>
        </w:rPr>
      </w:pPr>
      <w:r>
        <w:rPr>
          <w:color w:val="231F20"/>
          <w:szCs w:val="20"/>
        </w:rPr>
        <w:t>Describe</w:t>
      </w:r>
      <w:r w:rsidR="00624305">
        <w:rPr>
          <w:color w:val="231F20"/>
          <w:szCs w:val="20"/>
        </w:rPr>
        <w:t xml:space="preserve"> your sales process</w:t>
      </w:r>
    </w:p>
    <w:p w:rsidR="00624305" w:rsidRDefault="00624305">
      <w:pPr>
        <w:numPr>
          <w:ilvl w:val="0"/>
          <w:numId w:val="9"/>
        </w:numPr>
        <w:autoSpaceDE w:val="0"/>
        <w:autoSpaceDN w:val="0"/>
        <w:adjustRightInd w:val="0"/>
        <w:rPr>
          <w:color w:val="231F20"/>
          <w:szCs w:val="20"/>
        </w:rPr>
      </w:pPr>
      <w:r>
        <w:rPr>
          <w:color w:val="231F20"/>
          <w:szCs w:val="20"/>
        </w:rPr>
        <w:t>What is your</w:t>
      </w:r>
      <w:r w:rsidR="00360576">
        <w:rPr>
          <w:color w:val="231F20"/>
          <w:szCs w:val="20"/>
        </w:rPr>
        <w:t xml:space="preserve"> performance evaluation process</w:t>
      </w:r>
    </w:p>
    <w:p w:rsidR="00624305" w:rsidRDefault="00624305">
      <w:pPr>
        <w:pStyle w:val="Title"/>
        <w:ind w:left="1980"/>
        <w:jc w:val="left"/>
        <w:rPr>
          <w:b w:val="0"/>
          <w:bCs w:val="0"/>
          <w:i/>
          <w:iCs/>
          <w:smallCaps/>
          <w:sz w:val="22"/>
        </w:rPr>
      </w:pPr>
    </w:p>
    <w:p w:rsidR="00624305" w:rsidRDefault="00624305">
      <w:pPr>
        <w:pStyle w:val="Title"/>
        <w:numPr>
          <w:ilvl w:val="0"/>
          <w:numId w:val="6"/>
        </w:numPr>
        <w:jc w:val="left"/>
        <w:rPr>
          <w:b w:val="0"/>
          <w:bCs w:val="0"/>
          <w:sz w:val="24"/>
        </w:rPr>
      </w:pPr>
      <w:r>
        <w:rPr>
          <w:bCs w:val="0"/>
          <w:sz w:val="28"/>
        </w:rPr>
        <w:t>Customer Satisfaction</w:t>
      </w:r>
      <w:r>
        <w:rPr>
          <w:b w:val="0"/>
          <w:bCs w:val="0"/>
          <w:smallCaps/>
        </w:rPr>
        <w:t xml:space="preserve">  </w:t>
      </w:r>
      <w:r>
        <w:rPr>
          <w:b w:val="0"/>
          <w:bCs w:val="0"/>
        </w:rPr>
        <w:t xml:space="preserve">- </w:t>
      </w:r>
      <w:r>
        <w:rPr>
          <w:b w:val="0"/>
          <w:bCs w:val="0"/>
          <w:i/>
          <w:iCs/>
          <w:smallCaps/>
          <w:sz w:val="22"/>
        </w:rPr>
        <w:t>How do you define, design, measure and manage the delivery of products and services that lead a high level of customer satisfaction</w:t>
      </w:r>
    </w:p>
    <w:p w:rsidR="00624305" w:rsidRDefault="00624305">
      <w:pPr>
        <w:autoSpaceDE w:val="0"/>
        <w:autoSpaceDN w:val="0"/>
        <w:adjustRightInd w:val="0"/>
        <w:rPr>
          <w:b/>
          <w:bCs/>
          <w:i/>
          <w:iCs/>
          <w:color w:val="818385"/>
          <w:sz w:val="26"/>
          <w:szCs w:val="26"/>
        </w:rPr>
      </w:pPr>
    </w:p>
    <w:p w:rsidR="00624305" w:rsidRDefault="00624305">
      <w:pPr>
        <w:autoSpaceDE w:val="0"/>
        <w:autoSpaceDN w:val="0"/>
        <w:adjustRightInd w:val="0"/>
        <w:ind w:firstLine="720"/>
        <w:rPr>
          <w:color w:val="231F20"/>
          <w:szCs w:val="20"/>
        </w:rPr>
      </w:pPr>
      <w:r>
        <w:rPr>
          <w:color w:val="231F20"/>
          <w:szCs w:val="20"/>
        </w:rPr>
        <w:t>At a minimum your answer should reflect these discussion points:</w:t>
      </w:r>
    </w:p>
    <w:p w:rsidR="00624305" w:rsidRDefault="00624305">
      <w:pPr>
        <w:numPr>
          <w:ilvl w:val="0"/>
          <w:numId w:val="10"/>
        </w:numPr>
        <w:tabs>
          <w:tab w:val="clear" w:pos="720"/>
        </w:tabs>
        <w:autoSpaceDE w:val="0"/>
        <w:autoSpaceDN w:val="0"/>
        <w:adjustRightInd w:val="0"/>
        <w:ind w:left="1800"/>
        <w:rPr>
          <w:color w:val="231F20"/>
          <w:szCs w:val="20"/>
        </w:rPr>
      </w:pPr>
      <w:r>
        <w:rPr>
          <w:color w:val="231F20"/>
          <w:szCs w:val="20"/>
        </w:rPr>
        <w:t xml:space="preserve">How you identify </w:t>
      </w:r>
      <w:r>
        <w:rPr>
          <w:bCs/>
          <w:color w:val="231F20"/>
          <w:szCs w:val="20"/>
        </w:rPr>
        <w:t xml:space="preserve">market segments </w:t>
      </w:r>
      <w:r>
        <w:rPr>
          <w:color w:val="231F20"/>
          <w:szCs w:val="20"/>
        </w:rPr>
        <w:t>and key customer groups</w:t>
      </w:r>
    </w:p>
    <w:p w:rsidR="00624305" w:rsidRPr="00CC6710" w:rsidRDefault="00624305">
      <w:pPr>
        <w:numPr>
          <w:ilvl w:val="0"/>
          <w:numId w:val="10"/>
        </w:numPr>
        <w:tabs>
          <w:tab w:val="clear" w:pos="720"/>
        </w:tabs>
        <w:autoSpaceDE w:val="0"/>
        <w:autoSpaceDN w:val="0"/>
        <w:adjustRightInd w:val="0"/>
        <w:ind w:left="1800"/>
        <w:rPr>
          <w:color w:val="231F20"/>
          <w:szCs w:val="20"/>
        </w:rPr>
      </w:pPr>
      <w:r>
        <w:rPr>
          <w:bCs/>
        </w:rPr>
        <w:t>Describe the methods you use to define and develop a customer centric culture.</w:t>
      </w:r>
    </w:p>
    <w:p w:rsidR="00624305" w:rsidRPr="00CC6710" w:rsidRDefault="00624305" w:rsidP="00CC6710">
      <w:pPr>
        <w:numPr>
          <w:ilvl w:val="0"/>
          <w:numId w:val="10"/>
        </w:numPr>
        <w:tabs>
          <w:tab w:val="clear" w:pos="720"/>
        </w:tabs>
        <w:autoSpaceDE w:val="0"/>
        <w:autoSpaceDN w:val="0"/>
        <w:adjustRightInd w:val="0"/>
        <w:ind w:left="1800"/>
        <w:rPr>
          <w:color w:val="231F20"/>
          <w:szCs w:val="20"/>
        </w:rPr>
      </w:pPr>
      <w:r w:rsidRPr="00CC6710">
        <w:rPr>
          <w:color w:val="231F20"/>
          <w:szCs w:val="20"/>
        </w:rPr>
        <w:t xml:space="preserve">How you determine </w:t>
      </w:r>
      <w:r w:rsidRPr="00CC6710">
        <w:rPr>
          <w:bCs/>
          <w:color w:val="231F20"/>
          <w:szCs w:val="20"/>
        </w:rPr>
        <w:t xml:space="preserve">levels of focus </w:t>
      </w:r>
      <w:r w:rsidRPr="00CC6710">
        <w:rPr>
          <w:color w:val="231F20"/>
          <w:szCs w:val="20"/>
        </w:rPr>
        <w:t>on select segments or groups</w:t>
      </w:r>
    </w:p>
    <w:p w:rsidR="00624305" w:rsidRPr="00CC6710" w:rsidRDefault="00624305" w:rsidP="00CC6710">
      <w:pPr>
        <w:numPr>
          <w:ilvl w:val="0"/>
          <w:numId w:val="10"/>
        </w:numPr>
        <w:tabs>
          <w:tab w:val="clear" w:pos="720"/>
        </w:tabs>
        <w:autoSpaceDE w:val="0"/>
        <w:autoSpaceDN w:val="0"/>
        <w:adjustRightInd w:val="0"/>
        <w:ind w:left="1800"/>
        <w:rPr>
          <w:color w:val="231F20"/>
          <w:szCs w:val="20"/>
        </w:rPr>
      </w:pPr>
      <w:r w:rsidRPr="00CC6710">
        <w:rPr>
          <w:color w:val="231F20"/>
          <w:szCs w:val="20"/>
        </w:rPr>
        <w:t xml:space="preserve">How you select customer-desired </w:t>
      </w:r>
      <w:r w:rsidRPr="00CC6710">
        <w:rPr>
          <w:bCs/>
          <w:color w:val="231F20"/>
          <w:szCs w:val="20"/>
        </w:rPr>
        <w:t xml:space="preserve">product features </w:t>
      </w:r>
      <w:r w:rsidRPr="00CC6710">
        <w:rPr>
          <w:color w:val="231F20"/>
          <w:szCs w:val="20"/>
        </w:rPr>
        <w:t xml:space="preserve">and </w:t>
      </w:r>
      <w:r w:rsidRPr="00CC6710">
        <w:rPr>
          <w:bCs/>
          <w:color w:val="231F20"/>
          <w:szCs w:val="20"/>
        </w:rPr>
        <w:t>services</w:t>
      </w:r>
    </w:p>
    <w:p w:rsidR="00624305" w:rsidRDefault="00624305">
      <w:pPr>
        <w:numPr>
          <w:ilvl w:val="0"/>
          <w:numId w:val="10"/>
        </w:numPr>
        <w:autoSpaceDE w:val="0"/>
        <w:autoSpaceDN w:val="0"/>
        <w:adjustRightInd w:val="0"/>
        <w:ind w:left="1800"/>
        <w:rPr>
          <w:bCs/>
          <w:color w:val="231F20"/>
          <w:szCs w:val="20"/>
        </w:rPr>
      </w:pPr>
      <w:r>
        <w:rPr>
          <w:color w:val="231F20"/>
          <w:szCs w:val="20"/>
        </w:rPr>
        <w:t xml:space="preserve">How you develop </w:t>
      </w:r>
      <w:r>
        <w:rPr>
          <w:bCs/>
          <w:color w:val="231F20"/>
          <w:szCs w:val="20"/>
        </w:rPr>
        <w:t>customer relationships</w:t>
      </w:r>
    </w:p>
    <w:p w:rsidR="00624305" w:rsidRDefault="00624305">
      <w:pPr>
        <w:numPr>
          <w:ilvl w:val="0"/>
          <w:numId w:val="10"/>
        </w:numPr>
        <w:tabs>
          <w:tab w:val="clear" w:pos="720"/>
        </w:tabs>
        <w:autoSpaceDE w:val="0"/>
        <w:autoSpaceDN w:val="0"/>
        <w:adjustRightInd w:val="0"/>
        <w:ind w:left="1800"/>
        <w:rPr>
          <w:i/>
          <w:iCs/>
        </w:rPr>
      </w:pPr>
      <w:r>
        <w:t>Describe how your key customer satisfaction pro</w:t>
      </w:r>
      <w:r w:rsidR="00C501E6">
        <w:t>cesses are measured and managed</w:t>
      </w:r>
    </w:p>
    <w:p w:rsidR="00624305" w:rsidRDefault="00624305">
      <w:pPr>
        <w:numPr>
          <w:ilvl w:val="0"/>
          <w:numId w:val="10"/>
        </w:numPr>
        <w:tabs>
          <w:tab w:val="clear" w:pos="720"/>
        </w:tabs>
        <w:autoSpaceDE w:val="0"/>
        <w:autoSpaceDN w:val="0"/>
        <w:adjustRightInd w:val="0"/>
        <w:ind w:left="1800"/>
        <w:rPr>
          <w:bCs/>
          <w:color w:val="231F20"/>
          <w:szCs w:val="20"/>
        </w:rPr>
      </w:pPr>
      <w:r>
        <w:rPr>
          <w:bCs/>
        </w:rPr>
        <w:t>Describe how your key customer sati</w:t>
      </w:r>
      <w:r w:rsidR="00C501E6">
        <w:rPr>
          <w:bCs/>
        </w:rPr>
        <w:t>sfaction processes are improved</w:t>
      </w:r>
    </w:p>
    <w:p w:rsidR="00624305" w:rsidRDefault="00624305">
      <w:pPr>
        <w:numPr>
          <w:ilvl w:val="0"/>
          <w:numId w:val="10"/>
        </w:numPr>
        <w:tabs>
          <w:tab w:val="clear" w:pos="720"/>
        </w:tabs>
        <w:autoSpaceDE w:val="0"/>
        <w:autoSpaceDN w:val="0"/>
        <w:adjustRightInd w:val="0"/>
        <w:ind w:left="1800"/>
        <w:rPr>
          <w:i/>
          <w:iCs/>
        </w:rPr>
      </w:pPr>
      <w:r>
        <w:t>Describe how your key customer ce</w:t>
      </w:r>
      <w:r w:rsidR="00C501E6">
        <w:t>ntric processes are implemented</w:t>
      </w:r>
    </w:p>
    <w:p w:rsidR="00624305" w:rsidRDefault="00624305">
      <w:pPr>
        <w:numPr>
          <w:ilvl w:val="0"/>
          <w:numId w:val="10"/>
        </w:numPr>
        <w:tabs>
          <w:tab w:val="clear" w:pos="720"/>
        </w:tabs>
        <w:autoSpaceDE w:val="0"/>
        <w:autoSpaceDN w:val="0"/>
        <w:adjustRightInd w:val="0"/>
        <w:ind w:left="1800"/>
        <w:rPr>
          <w:bCs/>
        </w:rPr>
      </w:pPr>
      <w:r>
        <w:t xml:space="preserve">How your company obtains and utilizes customer satisfaction </w:t>
      </w:r>
      <w:r>
        <w:rPr>
          <w:bCs/>
        </w:rPr>
        <w:t xml:space="preserve">feedback </w:t>
      </w:r>
      <w:r w:rsidR="00C501E6">
        <w:t>to improve performance</w:t>
      </w:r>
    </w:p>
    <w:p w:rsidR="00624305" w:rsidRDefault="000A077C">
      <w:pPr>
        <w:autoSpaceDE w:val="0"/>
        <w:autoSpaceDN w:val="0"/>
        <w:adjustRightInd w:val="0"/>
        <w:ind w:left="1440"/>
        <w:rPr>
          <w:bCs/>
        </w:rPr>
      </w:pPr>
      <w:r>
        <w:rPr>
          <w:bCs/>
        </w:rPr>
        <w:t>10. Sales process impact on Customer Satisfaction</w:t>
      </w:r>
    </w:p>
    <w:p w:rsidR="00624305" w:rsidRDefault="00624305">
      <w:pPr>
        <w:pStyle w:val="Title"/>
        <w:jc w:val="left"/>
        <w:rPr>
          <w:b w:val="0"/>
          <w:bCs w:val="0"/>
          <w:sz w:val="20"/>
        </w:rPr>
      </w:pPr>
    </w:p>
    <w:p w:rsidR="00624305" w:rsidRDefault="00624305">
      <w:pPr>
        <w:pStyle w:val="Title"/>
        <w:jc w:val="left"/>
        <w:rPr>
          <w:b w:val="0"/>
          <w:bCs w:val="0"/>
          <w:i/>
          <w:iCs/>
          <w:sz w:val="22"/>
        </w:rPr>
      </w:pPr>
    </w:p>
    <w:p w:rsidR="003C1393" w:rsidRDefault="0095795C" w:rsidP="003C1393">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jc w:val="left"/>
        <w:rPr>
          <w:bCs w:val="0"/>
          <w:i/>
          <w:iCs/>
          <w:sz w:val="24"/>
        </w:rPr>
      </w:pPr>
      <w:r w:rsidRPr="003C1393">
        <w:rPr>
          <w:bCs w:val="0"/>
          <w:i/>
          <w:iCs/>
          <w:sz w:val="24"/>
        </w:rPr>
        <w:t>Note.</w:t>
      </w:r>
    </w:p>
    <w:p w:rsidR="00624305" w:rsidRPr="00156AF2" w:rsidRDefault="0095795C" w:rsidP="003C1393">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jc w:val="left"/>
        <w:rPr>
          <w:bCs w:val="0"/>
          <w:i/>
          <w:iCs/>
          <w:sz w:val="24"/>
        </w:rPr>
      </w:pPr>
      <w:r w:rsidRPr="003C1393">
        <w:rPr>
          <w:bCs w:val="0"/>
          <w:i/>
          <w:iCs/>
          <w:sz w:val="24"/>
        </w:rPr>
        <w:t xml:space="preserve"> </w:t>
      </w:r>
      <w:r w:rsidR="004418BB" w:rsidRPr="003C1393">
        <w:rPr>
          <w:bCs w:val="0"/>
          <w:i/>
          <w:iCs/>
          <w:sz w:val="24"/>
        </w:rPr>
        <w:t>If a site visit is conducted and the applicant does not use a third party for customer</w:t>
      </w:r>
      <w:r w:rsidR="00156AF2" w:rsidRPr="003C1393">
        <w:rPr>
          <w:bCs w:val="0"/>
          <w:i/>
          <w:iCs/>
          <w:sz w:val="24"/>
        </w:rPr>
        <w:t xml:space="preserve"> satisfaction feedback, the NHQA may conduct an evaluation of customers for the past 12 months.</w:t>
      </w:r>
    </w:p>
    <w:tbl>
      <w:tblPr>
        <w:tblpPr w:leftFromText="180" w:rightFromText="180" w:vertAnchor="text" w:horzAnchor="margin" w:tblpY="-538"/>
        <w:tblW w:w="0" w:type="auto"/>
        <w:tblLook w:val="0000"/>
      </w:tblPr>
      <w:tblGrid>
        <w:gridCol w:w="2570"/>
        <w:gridCol w:w="7582"/>
      </w:tblGrid>
      <w:tr w:rsidR="00624305">
        <w:tc>
          <w:tcPr>
            <w:tcW w:w="2448" w:type="dxa"/>
          </w:tcPr>
          <w:p w:rsidR="00624305" w:rsidRDefault="00EE2721">
            <w:pPr>
              <w:pStyle w:val="BodyText2"/>
              <w:rPr>
                <w:b/>
                <w:bCs/>
                <w:color w:val="000000"/>
              </w:rPr>
            </w:pPr>
            <w:r w:rsidRPr="00047B4A">
              <w:drawing>
                <wp:inline distT="0" distB="0" distL="0" distR="0">
                  <wp:extent cx="1494790" cy="139319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Heading4"/>
              <w:ind w:left="0" w:firstLine="0"/>
              <w:rPr>
                <w:rFonts w:ascii="Times-Roman" w:hAnsi="Times-Roman"/>
                <w:sz w:val="32"/>
                <w:szCs w:val="26"/>
              </w:rPr>
            </w:pPr>
          </w:p>
          <w:p w:rsidR="00624305" w:rsidRDefault="00624305">
            <w:pPr>
              <w:pStyle w:val="Title"/>
              <w:jc w:val="left"/>
              <w:rPr>
                <w:rFonts w:ascii="Times-Roman" w:hAnsi="Times-Roman"/>
                <w:color w:val="000000"/>
                <w:szCs w:val="26"/>
              </w:rPr>
            </w:pPr>
          </w:p>
          <w:p w:rsidR="00624305" w:rsidRDefault="00624305">
            <w:pPr>
              <w:pStyle w:val="Title"/>
              <w:jc w:val="left"/>
              <w:rPr>
                <w:smallCaps/>
              </w:rPr>
            </w:pPr>
            <w:r>
              <w:rPr>
                <w:rFonts w:ascii="Times-Roman" w:hAnsi="Times-Roman"/>
                <w:color w:val="000000"/>
                <w:szCs w:val="26"/>
              </w:rPr>
              <w:t xml:space="preserve">          </w:t>
            </w:r>
            <w:r>
              <w:rPr>
                <w:smallCaps/>
              </w:rPr>
              <w:t>NHQ Award Categories</w:t>
            </w:r>
          </w:p>
          <w:p w:rsidR="00624305" w:rsidRDefault="00624305">
            <w:pPr>
              <w:pStyle w:val="Heading4"/>
              <w:ind w:left="0" w:firstLine="0"/>
              <w:rPr>
                <w:smallCaps/>
                <w:sz w:val="32"/>
              </w:rPr>
            </w:pPr>
          </w:p>
          <w:p w:rsidR="00624305" w:rsidRDefault="00624305">
            <w:pPr>
              <w:autoSpaceDE w:val="0"/>
              <w:autoSpaceDN w:val="0"/>
              <w:adjustRightInd w:val="0"/>
              <w:jc w:val="both"/>
              <w:rPr>
                <w:color w:val="000000"/>
                <w:sz w:val="28"/>
                <w:szCs w:val="20"/>
              </w:rPr>
            </w:pPr>
          </w:p>
          <w:p w:rsidR="00624305" w:rsidRDefault="00624305">
            <w:pPr>
              <w:pStyle w:val="BodyText2"/>
              <w:rPr>
                <w:b/>
                <w:bCs/>
                <w:color w:val="000000"/>
              </w:rPr>
            </w:pPr>
          </w:p>
        </w:tc>
      </w:tr>
    </w:tbl>
    <w:p w:rsidR="00624305" w:rsidRDefault="00624305">
      <w:pPr>
        <w:pStyle w:val="Title"/>
        <w:jc w:val="left"/>
        <w:rPr>
          <w:b w:val="0"/>
          <w:bCs w:val="0"/>
          <w:i/>
          <w:iCs/>
          <w:sz w:val="22"/>
        </w:rPr>
      </w:pPr>
    </w:p>
    <w:p w:rsidR="00112791" w:rsidRPr="00112791" w:rsidRDefault="00112791" w:rsidP="00112791">
      <w:pPr>
        <w:pStyle w:val="Title"/>
        <w:ind w:left="720"/>
        <w:jc w:val="left"/>
        <w:rPr>
          <w:b w:val="0"/>
          <w:bCs w:val="0"/>
          <w:i/>
          <w:smallCaps/>
          <w:sz w:val="22"/>
        </w:rPr>
      </w:pPr>
    </w:p>
    <w:p w:rsidR="00624305" w:rsidRDefault="00624305">
      <w:pPr>
        <w:pStyle w:val="Title"/>
        <w:numPr>
          <w:ilvl w:val="0"/>
          <w:numId w:val="6"/>
        </w:numPr>
        <w:jc w:val="left"/>
        <w:rPr>
          <w:b w:val="0"/>
          <w:bCs w:val="0"/>
          <w:i/>
          <w:smallCaps/>
          <w:sz w:val="22"/>
        </w:rPr>
      </w:pPr>
      <w:r>
        <w:rPr>
          <w:bCs w:val="0"/>
          <w:sz w:val="28"/>
        </w:rPr>
        <w:t>Human Resources</w:t>
      </w:r>
      <w:r>
        <w:rPr>
          <w:b w:val="0"/>
          <w:bCs w:val="0"/>
          <w:smallCaps/>
        </w:rPr>
        <w:t xml:space="preserve">  - </w:t>
      </w:r>
      <w:r>
        <w:rPr>
          <w:b w:val="0"/>
          <w:bCs w:val="0"/>
          <w:i/>
          <w:smallCaps/>
          <w:sz w:val="22"/>
        </w:rPr>
        <w:t>How Human Resource practices contribute to the growth of the organization by looking at employee selection and developmewnt as well as staff performance management, well being, motivation, satisfaction and compensation?</w:t>
      </w:r>
    </w:p>
    <w:p w:rsidR="00624305" w:rsidRDefault="00624305">
      <w:pPr>
        <w:pStyle w:val="Title"/>
        <w:jc w:val="left"/>
        <w:rPr>
          <w:b w:val="0"/>
          <w:bCs w:val="0"/>
          <w:i/>
          <w:sz w:val="22"/>
        </w:rPr>
      </w:pPr>
      <w:r>
        <w:rPr>
          <w:b w:val="0"/>
          <w:bCs w:val="0"/>
          <w:sz w:val="24"/>
        </w:rPr>
        <w:t xml:space="preserve"> </w:t>
      </w:r>
    </w:p>
    <w:p w:rsidR="00624305" w:rsidRDefault="00624305">
      <w:pPr>
        <w:autoSpaceDE w:val="0"/>
        <w:autoSpaceDN w:val="0"/>
        <w:adjustRightInd w:val="0"/>
        <w:ind w:firstLine="720"/>
        <w:rPr>
          <w:color w:val="231F20"/>
          <w:szCs w:val="20"/>
        </w:rPr>
      </w:pPr>
      <w:r>
        <w:rPr>
          <w:color w:val="231F20"/>
          <w:szCs w:val="20"/>
        </w:rPr>
        <w:t>At a minimum your answer should reflect these discussion points:</w:t>
      </w:r>
    </w:p>
    <w:p w:rsidR="00624305" w:rsidRPr="00CC6710" w:rsidRDefault="00624305" w:rsidP="00112791">
      <w:pPr>
        <w:autoSpaceDE w:val="0"/>
        <w:autoSpaceDN w:val="0"/>
        <w:adjustRightInd w:val="0"/>
        <w:ind w:left="1800" w:hanging="360"/>
        <w:rPr>
          <w:color w:val="231F20"/>
          <w:szCs w:val="20"/>
        </w:rPr>
      </w:pPr>
      <w:r>
        <w:rPr>
          <w:b/>
          <w:bCs/>
          <w:color w:val="231F20"/>
          <w:szCs w:val="20"/>
        </w:rPr>
        <w:t>1</w:t>
      </w:r>
      <w:r w:rsidRPr="00CC6710">
        <w:rPr>
          <w:b/>
          <w:bCs/>
          <w:color w:val="231F20"/>
          <w:szCs w:val="20"/>
        </w:rPr>
        <w:t>.</w:t>
      </w:r>
      <w:r w:rsidR="00112791" w:rsidRPr="00CC6710">
        <w:rPr>
          <w:b/>
          <w:bCs/>
          <w:color w:val="231F20"/>
          <w:szCs w:val="20"/>
        </w:rPr>
        <w:t xml:space="preserve">  </w:t>
      </w:r>
      <w:r w:rsidRPr="00CC6710">
        <w:rPr>
          <w:b/>
          <w:bCs/>
          <w:color w:val="231F20"/>
          <w:szCs w:val="20"/>
        </w:rPr>
        <w:t xml:space="preserve"> </w:t>
      </w:r>
      <w:r w:rsidRPr="00CC6710">
        <w:rPr>
          <w:color w:val="231F20"/>
          <w:szCs w:val="20"/>
        </w:rPr>
        <w:t xml:space="preserve">How your organization maintains a </w:t>
      </w:r>
      <w:r w:rsidRPr="00CC6710">
        <w:rPr>
          <w:bCs/>
          <w:color w:val="231F20"/>
          <w:szCs w:val="20"/>
        </w:rPr>
        <w:t>work enviro</w:t>
      </w:r>
      <w:r w:rsidRPr="00CC6710">
        <w:rPr>
          <w:color w:val="231F20"/>
          <w:szCs w:val="20"/>
        </w:rPr>
        <w:t>nment</w:t>
      </w:r>
      <w:r w:rsidRPr="00CC6710">
        <w:rPr>
          <w:b/>
          <w:bCs/>
          <w:color w:val="231F20"/>
          <w:szCs w:val="20"/>
        </w:rPr>
        <w:t xml:space="preserve"> </w:t>
      </w:r>
      <w:r w:rsidRPr="00CC6710">
        <w:rPr>
          <w:color w:val="231F20"/>
          <w:szCs w:val="20"/>
        </w:rPr>
        <w:t>that contributes to the well-being, satisfaction and motivation of staff</w:t>
      </w:r>
    </w:p>
    <w:p w:rsidR="00624305" w:rsidRPr="00CC6710" w:rsidRDefault="00624305">
      <w:pPr>
        <w:autoSpaceDE w:val="0"/>
        <w:autoSpaceDN w:val="0"/>
        <w:adjustRightInd w:val="0"/>
        <w:ind w:left="1440"/>
        <w:rPr>
          <w:b/>
          <w:bCs/>
          <w:color w:val="231F20"/>
          <w:szCs w:val="20"/>
        </w:rPr>
      </w:pPr>
      <w:r w:rsidRPr="00CC6710">
        <w:rPr>
          <w:b/>
          <w:bCs/>
          <w:color w:val="231F20"/>
          <w:szCs w:val="20"/>
        </w:rPr>
        <w:t xml:space="preserve">2. </w:t>
      </w:r>
      <w:r w:rsidR="00112791" w:rsidRPr="00CC6710">
        <w:rPr>
          <w:b/>
          <w:bCs/>
          <w:color w:val="231F20"/>
          <w:szCs w:val="20"/>
        </w:rPr>
        <w:t xml:space="preserve">  </w:t>
      </w:r>
      <w:r w:rsidRPr="00CC6710">
        <w:rPr>
          <w:color w:val="231F20"/>
          <w:szCs w:val="20"/>
        </w:rPr>
        <w:t xml:space="preserve">Ways your company maintains or enhances employee </w:t>
      </w:r>
      <w:r w:rsidRPr="00CC6710">
        <w:rPr>
          <w:bCs/>
          <w:color w:val="231F20"/>
          <w:szCs w:val="20"/>
        </w:rPr>
        <w:t>morale</w:t>
      </w:r>
    </w:p>
    <w:p w:rsidR="00624305" w:rsidRPr="00CC6710" w:rsidRDefault="00624305">
      <w:pPr>
        <w:autoSpaceDE w:val="0"/>
        <w:autoSpaceDN w:val="0"/>
        <w:adjustRightInd w:val="0"/>
        <w:ind w:left="1440"/>
        <w:rPr>
          <w:b/>
          <w:bCs/>
          <w:color w:val="231F20"/>
          <w:szCs w:val="20"/>
        </w:rPr>
      </w:pPr>
      <w:r w:rsidRPr="00CC6710">
        <w:rPr>
          <w:b/>
          <w:bCs/>
          <w:color w:val="231F20"/>
          <w:szCs w:val="20"/>
        </w:rPr>
        <w:t xml:space="preserve">3. </w:t>
      </w:r>
      <w:r w:rsidR="00112791" w:rsidRPr="00CC6710">
        <w:rPr>
          <w:b/>
          <w:bCs/>
          <w:color w:val="231F20"/>
          <w:szCs w:val="20"/>
        </w:rPr>
        <w:t xml:space="preserve">  </w:t>
      </w:r>
      <w:r w:rsidRPr="00CC6710">
        <w:rPr>
          <w:color w:val="231F20"/>
          <w:szCs w:val="20"/>
        </w:rPr>
        <w:t xml:space="preserve">A description of your </w:t>
      </w:r>
      <w:r w:rsidRPr="00CC6710">
        <w:rPr>
          <w:bCs/>
          <w:color w:val="231F20"/>
          <w:szCs w:val="20"/>
        </w:rPr>
        <w:t>company culture</w:t>
      </w:r>
    </w:p>
    <w:p w:rsidR="00624305" w:rsidRPr="00CC6710" w:rsidRDefault="00624305">
      <w:pPr>
        <w:autoSpaceDE w:val="0"/>
        <w:autoSpaceDN w:val="0"/>
        <w:adjustRightInd w:val="0"/>
        <w:ind w:left="1440"/>
        <w:rPr>
          <w:b/>
          <w:bCs/>
          <w:color w:val="231F20"/>
          <w:szCs w:val="20"/>
        </w:rPr>
      </w:pPr>
      <w:r w:rsidRPr="00CC6710">
        <w:rPr>
          <w:b/>
          <w:bCs/>
          <w:color w:val="231F20"/>
          <w:szCs w:val="20"/>
        </w:rPr>
        <w:t>4.</w:t>
      </w:r>
      <w:r w:rsidR="00112791" w:rsidRPr="00CC6710">
        <w:rPr>
          <w:b/>
          <w:bCs/>
          <w:color w:val="231F20"/>
          <w:szCs w:val="20"/>
        </w:rPr>
        <w:t xml:space="preserve">  </w:t>
      </w:r>
      <w:r w:rsidRPr="00CC6710">
        <w:rPr>
          <w:b/>
          <w:bCs/>
          <w:color w:val="231F20"/>
          <w:szCs w:val="20"/>
        </w:rPr>
        <w:t xml:space="preserve"> </w:t>
      </w:r>
      <w:r w:rsidRPr="00CC6710">
        <w:rPr>
          <w:color w:val="231F20"/>
          <w:szCs w:val="20"/>
        </w:rPr>
        <w:t xml:space="preserve">Company </w:t>
      </w:r>
      <w:r w:rsidRPr="00CC6710">
        <w:rPr>
          <w:bCs/>
          <w:color w:val="231F20"/>
          <w:szCs w:val="20"/>
        </w:rPr>
        <w:t>benefits</w:t>
      </w:r>
      <w:r w:rsidRPr="00CC6710">
        <w:rPr>
          <w:b/>
          <w:bCs/>
          <w:color w:val="231F20"/>
          <w:szCs w:val="20"/>
        </w:rPr>
        <w:t xml:space="preserve"> </w:t>
      </w:r>
      <w:r w:rsidRPr="00CC6710">
        <w:rPr>
          <w:color w:val="231F20"/>
          <w:szCs w:val="20"/>
        </w:rPr>
        <w:t>offered to employees</w:t>
      </w:r>
    </w:p>
    <w:p w:rsidR="00624305" w:rsidRPr="00CC6710" w:rsidRDefault="00624305">
      <w:pPr>
        <w:autoSpaceDE w:val="0"/>
        <w:autoSpaceDN w:val="0"/>
        <w:adjustRightInd w:val="0"/>
        <w:ind w:left="1440"/>
        <w:rPr>
          <w:color w:val="231F20"/>
          <w:szCs w:val="20"/>
        </w:rPr>
      </w:pPr>
      <w:r w:rsidRPr="00CC6710">
        <w:rPr>
          <w:b/>
          <w:bCs/>
          <w:color w:val="231F20"/>
          <w:szCs w:val="20"/>
        </w:rPr>
        <w:t>5.</w:t>
      </w:r>
      <w:r w:rsidR="00112791" w:rsidRPr="00CC6710">
        <w:rPr>
          <w:b/>
          <w:bCs/>
          <w:color w:val="231F20"/>
          <w:szCs w:val="20"/>
        </w:rPr>
        <w:t xml:space="preserve">  </w:t>
      </w:r>
      <w:r w:rsidRPr="00CC6710">
        <w:rPr>
          <w:b/>
          <w:bCs/>
          <w:color w:val="231F20"/>
          <w:szCs w:val="20"/>
        </w:rPr>
        <w:t xml:space="preserve"> </w:t>
      </w:r>
      <w:r w:rsidRPr="00CC6710">
        <w:rPr>
          <w:color w:val="231F20"/>
          <w:szCs w:val="20"/>
        </w:rPr>
        <w:t xml:space="preserve">Your organization’s </w:t>
      </w:r>
      <w:r w:rsidRPr="00CC6710">
        <w:rPr>
          <w:bCs/>
          <w:color w:val="231F20"/>
          <w:szCs w:val="20"/>
        </w:rPr>
        <w:t>career development</w:t>
      </w:r>
      <w:r w:rsidRPr="00CC6710">
        <w:rPr>
          <w:b/>
          <w:bCs/>
          <w:color w:val="231F20"/>
          <w:szCs w:val="20"/>
        </w:rPr>
        <w:t xml:space="preserve"> </w:t>
      </w:r>
      <w:r w:rsidR="00360576">
        <w:rPr>
          <w:color w:val="231F20"/>
          <w:szCs w:val="20"/>
        </w:rPr>
        <w:t xml:space="preserve">(education &amp; training </w:t>
      </w:r>
      <w:r w:rsidRPr="00CC6710">
        <w:rPr>
          <w:color w:val="231F20"/>
          <w:szCs w:val="20"/>
        </w:rPr>
        <w:t>programs</w:t>
      </w:r>
      <w:r w:rsidR="00360576">
        <w:rPr>
          <w:color w:val="231F20"/>
          <w:szCs w:val="20"/>
        </w:rPr>
        <w:t>)</w:t>
      </w:r>
    </w:p>
    <w:p w:rsidR="00624305" w:rsidRPr="00CC6710" w:rsidRDefault="00624305" w:rsidP="00112791">
      <w:pPr>
        <w:autoSpaceDE w:val="0"/>
        <w:autoSpaceDN w:val="0"/>
        <w:adjustRightInd w:val="0"/>
        <w:ind w:left="1800" w:hanging="360"/>
        <w:rPr>
          <w:b/>
          <w:bCs/>
          <w:color w:val="231F20"/>
          <w:szCs w:val="20"/>
        </w:rPr>
      </w:pPr>
      <w:r w:rsidRPr="00CC6710">
        <w:rPr>
          <w:b/>
          <w:bCs/>
          <w:color w:val="231F20"/>
          <w:szCs w:val="20"/>
        </w:rPr>
        <w:t>6.</w:t>
      </w:r>
      <w:r w:rsidR="00112791" w:rsidRPr="00CC6710">
        <w:rPr>
          <w:b/>
          <w:bCs/>
          <w:color w:val="231F20"/>
          <w:szCs w:val="20"/>
        </w:rPr>
        <w:t xml:space="preserve">  </w:t>
      </w:r>
      <w:r w:rsidRPr="00CC6710">
        <w:rPr>
          <w:b/>
          <w:bCs/>
          <w:color w:val="231F20"/>
          <w:szCs w:val="20"/>
        </w:rPr>
        <w:t xml:space="preserve"> </w:t>
      </w:r>
      <w:r w:rsidRPr="00CC6710">
        <w:rPr>
          <w:color w:val="231F20"/>
          <w:szCs w:val="20"/>
        </w:rPr>
        <w:t xml:space="preserve">How programs support </w:t>
      </w:r>
      <w:r w:rsidRPr="00CC6710">
        <w:rPr>
          <w:bCs/>
          <w:color w:val="231F20"/>
          <w:szCs w:val="20"/>
        </w:rPr>
        <w:t>superior work</w:t>
      </w:r>
      <w:r w:rsidRPr="00CC6710">
        <w:rPr>
          <w:b/>
          <w:bCs/>
          <w:color w:val="231F20"/>
          <w:szCs w:val="20"/>
        </w:rPr>
        <w:t xml:space="preserve"> </w:t>
      </w:r>
      <w:r w:rsidRPr="00CC6710">
        <w:rPr>
          <w:color w:val="231F20"/>
          <w:szCs w:val="20"/>
        </w:rPr>
        <w:t xml:space="preserve">performance and help achieve the company’s overall </w:t>
      </w:r>
      <w:r w:rsidRPr="00CC6710">
        <w:rPr>
          <w:bCs/>
          <w:color w:val="231F20"/>
          <w:szCs w:val="20"/>
        </w:rPr>
        <w:t>objectives</w:t>
      </w:r>
    </w:p>
    <w:p w:rsidR="00624305" w:rsidRPr="00CC6710" w:rsidRDefault="00624305">
      <w:pPr>
        <w:autoSpaceDE w:val="0"/>
        <w:autoSpaceDN w:val="0"/>
        <w:adjustRightInd w:val="0"/>
        <w:ind w:left="1440"/>
        <w:rPr>
          <w:b/>
          <w:bCs/>
          <w:color w:val="231F20"/>
          <w:szCs w:val="20"/>
        </w:rPr>
      </w:pPr>
      <w:r w:rsidRPr="00CC6710">
        <w:rPr>
          <w:b/>
          <w:bCs/>
          <w:color w:val="231F20"/>
          <w:szCs w:val="20"/>
        </w:rPr>
        <w:t xml:space="preserve">7. </w:t>
      </w:r>
      <w:r w:rsidR="00112791" w:rsidRPr="00CC6710">
        <w:rPr>
          <w:b/>
          <w:bCs/>
          <w:color w:val="231F20"/>
          <w:szCs w:val="20"/>
        </w:rPr>
        <w:t xml:space="preserve">  </w:t>
      </w:r>
      <w:r w:rsidRPr="00CC6710">
        <w:rPr>
          <w:color w:val="231F20"/>
          <w:szCs w:val="20"/>
        </w:rPr>
        <w:t xml:space="preserve">The role, if any, of an </w:t>
      </w:r>
      <w:r w:rsidRPr="00CC6710">
        <w:rPr>
          <w:bCs/>
          <w:color w:val="231F20"/>
          <w:szCs w:val="20"/>
        </w:rPr>
        <w:t>employee handbook</w:t>
      </w:r>
    </w:p>
    <w:p w:rsidR="00624305" w:rsidRPr="00CC6710" w:rsidRDefault="00624305">
      <w:pPr>
        <w:autoSpaceDE w:val="0"/>
        <w:autoSpaceDN w:val="0"/>
        <w:adjustRightInd w:val="0"/>
        <w:ind w:left="1440"/>
        <w:rPr>
          <w:b/>
          <w:bCs/>
          <w:color w:val="231F20"/>
          <w:szCs w:val="20"/>
        </w:rPr>
      </w:pPr>
      <w:r w:rsidRPr="00CC6710">
        <w:rPr>
          <w:b/>
          <w:bCs/>
          <w:color w:val="231F20"/>
          <w:szCs w:val="20"/>
        </w:rPr>
        <w:t xml:space="preserve">8. </w:t>
      </w:r>
      <w:r w:rsidR="00112791" w:rsidRPr="00CC6710">
        <w:rPr>
          <w:b/>
          <w:bCs/>
          <w:color w:val="231F20"/>
          <w:szCs w:val="20"/>
        </w:rPr>
        <w:t xml:space="preserve">  </w:t>
      </w:r>
      <w:r w:rsidRPr="00CC6710">
        <w:rPr>
          <w:color w:val="231F20"/>
          <w:szCs w:val="20"/>
        </w:rPr>
        <w:t xml:space="preserve">How employees document and access </w:t>
      </w:r>
      <w:r w:rsidRPr="00CC6710">
        <w:rPr>
          <w:bCs/>
          <w:color w:val="231F20"/>
          <w:szCs w:val="20"/>
        </w:rPr>
        <w:t>policies, processes</w:t>
      </w:r>
      <w:r w:rsidRPr="00CC6710">
        <w:rPr>
          <w:b/>
          <w:bCs/>
          <w:color w:val="231F20"/>
          <w:szCs w:val="20"/>
        </w:rPr>
        <w:t xml:space="preserve"> </w:t>
      </w:r>
      <w:r w:rsidRPr="00CC6710">
        <w:rPr>
          <w:color w:val="231F20"/>
          <w:szCs w:val="20"/>
        </w:rPr>
        <w:t xml:space="preserve">and </w:t>
      </w:r>
      <w:r w:rsidRPr="00CC6710">
        <w:rPr>
          <w:bCs/>
          <w:color w:val="231F20"/>
          <w:szCs w:val="20"/>
        </w:rPr>
        <w:t>procedures</w:t>
      </w:r>
    </w:p>
    <w:p w:rsidR="00624305" w:rsidRPr="00CC6710" w:rsidRDefault="00624305">
      <w:pPr>
        <w:autoSpaceDE w:val="0"/>
        <w:autoSpaceDN w:val="0"/>
        <w:adjustRightInd w:val="0"/>
        <w:ind w:left="1440"/>
        <w:rPr>
          <w:color w:val="231F20"/>
          <w:szCs w:val="20"/>
        </w:rPr>
      </w:pPr>
      <w:r w:rsidRPr="00CC6710">
        <w:rPr>
          <w:b/>
          <w:bCs/>
          <w:color w:val="231F20"/>
          <w:szCs w:val="20"/>
        </w:rPr>
        <w:t>9.</w:t>
      </w:r>
      <w:r w:rsidR="00112791" w:rsidRPr="00CC6710">
        <w:rPr>
          <w:b/>
          <w:bCs/>
          <w:color w:val="231F20"/>
          <w:szCs w:val="20"/>
        </w:rPr>
        <w:t xml:space="preserve">  </w:t>
      </w:r>
      <w:r w:rsidRPr="00CC6710">
        <w:rPr>
          <w:b/>
          <w:bCs/>
          <w:color w:val="231F20"/>
          <w:szCs w:val="20"/>
        </w:rPr>
        <w:t xml:space="preserve"> </w:t>
      </w:r>
      <w:r w:rsidRPr="00CC6710">
        <w:rPr>
          <w:color w:val="231F20"/>
          <w:szCs w:val="20"/>
        </w:rPr>
        <w:t xml:space="preserve">Employee </w:t>
      </w:r>
      <w:r w:rsidRPr="00CC6710">
        <w:rPr>
          <w:bCs/>
          <w:color w:val="231F20"/>
          <w:szCs w:val="20"/>
        </w:rPr>
        <w:t>retention</w:t>
      </w:r>
      <w:r w:rsidRPr="00CC6710">
        <w:rPr>
          <w:b/>
          <w:bCs/>
          <w:color w:val="231F20"/>
          <w:szCs w:val="20"/>
        </w:rPr>
        <w:t xml:space="preserve"> </w:t>
      </w:r>
      <w:r w:rsidRPr="00CC6710">
        <w:rPr>
          <w:color w:val="231F20"/>
          <w:szCs w:val="20"/>
        </w:rPr>
        <w:t>techniques</w:t>
      </w:r>
    </w:p>
    <w:p w:rsidR="00624305" w:rsidRPr="00CC6710" w:rsidRDefault="00624305">
      <w:pPr>
        <w:autoSpaceDE w:val="0"/>
        <w:autoSpaceDN w:val="0"/>
        <w:adjustRightInd w:val="0"/>
        <w:ind w:left="1440"/>
        <w:rPr>
          <w:b/>
          <w:bCs/>
          <w:color w:val="231F20"/>
          <w:szCs w:val="20"/>
        </w:rPr>
      </w:pPr>
      <w:r w:rsidRPr="00CC6710">
        <w:rPr>
          <w:b/>
          <w:bCs/>
          <w:color w:val="231F20"/>
          <w:szCs w:val="20"/>
        </w:rPr>
        <w:t xml:space="preserve">10. </w:t>
      </w:r>
      <w:r w:rsidRPr="00CC6710">
        <w:rPr>
          <w:color w:val="231F20"/>
          <w:szCs w:val="20"/>
        </w:rPr>
        <w:t xml:space="preserve">How you ensure organizational </w:t>
      </w:r>
      <w:r w:rsidRPr="00CC6710">
        <w:rPr>
          <w:bCs/>
          <w:color w:val="231F20"/>
          <w:szCs w:val="20"/>
        </w:rPr>
        <w:t>alignment</w:t>
      </w:r>
    </w:p>
    <w:p w:rsidR="00624305" w:rsidRPr="00CC6710" w:rsidRDefault="00624305">
      <w:pPr>
        <w:autoSpaceDE w:val="0"/>
        <w:autoSpaceDN w:val="0"/>
        <w:adjustRightInd w:val="0"/>
        <w:ind w:left="1440"/>
        <w:rPr>
          <w:color w:val="231F20"/>
          <w:szCs w:val="20"/>
        </w:rPr>
      </w:pPr>
      <w:r w:rsidRPr="00CC6710">
        <w:rPr>
          <w:b/>
          <w:bCs/>
          <w:color w:val="231F20"/>
          <w:szCs w:val="20"/>
        </w:rPr>
        <w:t xml:space="preserve">11. </w:t>
      </w:r>
      <w:r w:rsidRPr="00CC6710">
        <w:rPr>
          <w:color w:val="231F20"/>
          <w:szCs w:val="20"/>
        </w:rPr>
        <w:t xml:space="preserve">Discuss your employee </w:t>
      </w:r>
      <w:r w:rsidRPr="00CC6710">
        <w:rPr>
          <w:bCs/>
          <w:color w:val="231F20"/>
          <w:szCs w:val="20"/>
        </w:rPr>
        <w:t>recruitment</w:t>
      </w:r>
      <w:r w:rsidRPr="00CC6710">
        <w:rPr>
          <w:b/>
          <w:bCs/>
          <w:color w:val="231F20"/>
          <w:szCs w:val="20"/>
        </w:rPr>
        <w:t xml:space="preserve"> </w:t>
      </w:r>
      <w:r w:rsidRPr="00CC6710">
        <w:rPr>
          <w:color w:val="231F20"/>
          <w:szCs w:val="20"/>
        </w:rPr>
        <w:t>strategy</w:t>
      </w:r>
    </w:p>
    <w:p w:rsidR="00624305" w:rsidRPr="00CC6710" w:rsidRDefault="00624305">
      <w:pPr>
        <w:autoSpaceDE w:val="0"/>
        <w:autoSpaceDN w:val="0"/>
        <w:adjustRightInd w:val="0"/>
        <w:ind w:left="1440"/>
        <w:rPr>
          <w:color w:val="231F20"/>
          <w:szCs w:val="20"/>
        </w:rPr>
      </w:pPr>
      <w:r w:rsidRPr="00CC6710">
        <w:rPr>
          <w:b/>
          <w:bCs/>
          <w:color w:val="231F20"/>
          <w:szCs w:val="20"/>
        </w:rPr>
        <w:t xml:space="preserve">12. </w:t>
      </w:r>
      <w:r w:rsidRPr="00CC6710">
        <w:rPr>
          <w:color w:val="231F20"/>
          <w:szCs w:val="20"/>
        </w:rPr>
        <w:t xml:space="preserve">Discuss your new hire and internal applicant </w:t>
      </w:r>
      <w:r w:rsidRPr="00CC6710">
        <w:rPr>
          <w:bCs/>
          <w:color w:val="231F20"/>
          <w:szCs w:val="20"/>
        </w:rPr>
        <w:t xml:space="preserve">interview </w:t>
      </w:r>
      <w:r w:rsidRPr="00CC6710">
        <w:rPr>
          <w:color w:val="231F20"/>
          <w:szCs w:val="20"/>
        </w:rPr>
        <w:t>process</w:t>
      </w:r>
    </w:p>
    <w:p w:rsidR="00624305" w:rsidRPr="00CC6710" w:rsidRDefault="00624305">
      <w:pPr>
        <w:autoSpaceDE w:val="0"/>
        <w:autoSpaceDN w:val="0"/>
        <w:adjustRightInd w:val="0"/>
        <w:ind w:left="1440"/>
        <w:rPr>
          <w:b/>
          <w:bCs/>
          <w:color w:val="231F20"/>
          <w:szCs w:val="20"/>
        </w:rPr>
      </w:pPr>
      <w:r w:rsidRPr="00CC6710">
        <w:rPr>
          <w:b/>
          <w:bCs/>
          <w:color w:val="231F20"/>
          <w:szCs w:val="20"/>
        </w:rPr>
        <w:t xml:space="preserve">13. </w:t>
      </w:r>
      <w:r w:rsidRPr="00CC6710">
        <w:rPr>
          <w:color w:val="231F20"/>
          <w:szCs w:val="20"/>
        </w:rPr>
        <w:t xml:space="preserve">How you administer employee </w:t>
      </w:r>
      <w:r w:rsidRPr="00CC6710">
        <w:rPr>
          <w:bCs/>
          <w:color w:val="231F20"/>
          <w:szCs w:val="20"/>
        </w:rPr>
        <w:t>evaluations</w:t>
      </w:r>
    </w:p>
    <w:p w:rsidR="00624305" w:rsidRPr="00CC6710" w:rsidRDefault="00624305">
      <w:pPr>
        <w:numPr>
          <w:ilvl w:val="0"/>
          <w:numId w:val="9"/>
        </w:numPr>
        <w:autoSpaceDE w:val="0"/>
        <w:autoSpaceDN w:val="0"/>
        <w:adjustRightInd w:val="0"/>
        <w:rPr>
          <w:color w:val="231F20"/>
          <w:szCs w:val="20"/>
        </w:rPr>
      </w:pPr>
      <w:r w:rsidRPr="00CC6710">
        <w:rPr>
          <w:bCs/>
          <w:color w:val="231F20"/>
          <w:szCs w:val="20"/>
        </w:rPr>
        <w:t xml:space="preserve">Compensation, recognition </w:t>
      </w:r>
      <w:r w:rsidRPr="00CC6710">
        <w:rPr>
          <w:color w:val="231F20"/>
          <w:szCs w:val="20"/>
        </w:rPr>
        <w:t xml:space="preserve">and </w:t>
      </w:r>
      <w:r w:rsidRPr="00CC6710">
        <w:rPr>
          <w:bCs/>
          <w:color w:val="231F20"/>
          <w:szCs w:val="20"/>
        </w:rPr>
        <w:t xml:space="preserve">incentive </w:t>
      </w:r>
      <w:r w:rsidRPr="00CC6710">
        <w:rPr>
          <w:color w:val="231F20"/>
          <w:szCs w:val="20"/>
        </w:rPr>
        <w:t>programs</w:t>
      </w:r>
    </w:p>
    <w:p w:rsidR="00624305" w:rsidRPr="00CC6710" w:rsidRDefault="00360576">
      <w:pPr>
        <w:numPr>
          <w:ilvl w:val="0"/>
          <w:numId w:val="9"/>
        </w:numPr>
        <w:autoSpaceDE w:val="0"/>
        <w:autoSpaceDN w:val="0"/>
        <w:adjustRightInd w:val="0"/>
        <w:rPr>
          <w:color w:val="231F20"/>
          <w:szCs w:val="20"/>
        </w:rPr>
      </w:pPr>
      <w:r>
        <w:rPr>
          <w:color w:val="231F20"/>
          <w:szCs w:val="20"/>
        </w:rPr>
        <w:t>Discuss o</w:t>
      </w:r>
      <w:r w:rsidR="00624305" w:rsidRPr="00CC6710">
        <w:rPr>
          <w:color w:val="231F20"/>
          <w:szCs w:val="20"/>
        </w:rPr>
        <w:t xml:space="preserve">rganizational </w:t>
      </w:r>
      <w:r w:rsidR="00624305" w:rsidRPr="00CC6710">
        <w:rPr>
          <w:bCs/>
          <w:color w:val="231F20"/>
          <w:szCs w:val="20"/>
        </w:rPr>
        <w:t>succession</w:t>
      </w:r>
      <w:r w:rsidR="00624305" w:rsidRPr="00CC6710">
        <w:rPr>
          <w:b/>
          <w:bCs/>
          <w:color w:val="231F20"/>
          <w:szCs w:val="20"/>
        </w:rPr>
        <w:t xml:space="preserve"> </w:t>
      </w:r>
      <w:r w:rsidR="00C501E6">
        <w:rPr>
          <w:color w:val="231F20"/>
          <w:szCs w:val="20"/>
        </w:rPr>
        <w:t>plans</w:t>
      </w:r>
    </w:p>
    <w:p w:rsidR="00624305" w:rsidRPr="00CC6710" w:rsidRDefault="00624305">
      <w:pPr>
        <w:numPr>
          <w:ilvl w:val="0"/>
          <w:numId w:val="9"/>
        </w:numPr>
        <w:autoSpaceDE w:val="0"/>
        <w:autoSpaceDN w:val="0"/>
        <w:adjustRightInd w:val="0"/>
      </w:pPr>
      <w:r w:rsidRPr="00CC6710">
        <w:t>Describe your safety training program</w:t>
      </w:r>
    </w:p>
    <w:p w:rsidR="00624305" w:rsidRPr="00CC6710" w:rsidRDefault="00624305">
      <w:pPr>
        <w:numPr>
          <w:ilvl w:val="0"/>
          <w:numId w:val="9"/>
        </w:numPr>
        <w:autoSpaceDE w:val="0"/>
        <w:autoSpaceDN w:val="0"/>
        <w:adjustRightInd w:val="0"/>
      </w:pPr>
      <w:r w:rsidRPr="00CC6710">
        <w:t>How are safety results s</w:t>
      </w:r>
      <w:r w:rsidR="00C501E6">
        <w:t>hared with employees and trades</w:t>
      </w:r>
    </w:p>
    <w:p w:rsidR="00624305" w:rsidRDefault="00624305">
      <w:pPr>
        <w:pStyle w:val="Title"/>
        <w:ind w:left="1980"/>
        <w:jc w:val="left"/>
        <w:rPr>
          <w:b w:val="0"/>
          <w:bCs w:val="0"/>
          <w:i/>
          <w:sz w:val="22"/>
        </w:rPr>
      </w:pPr>
    </w:p>
    <w:p w:rsidR="00624305" w:rsidRDefault="00624305">
      <w:pPr>
        <w:pStyle w:val="Title"/>
        <w:ind w:left="1980"/>
        <w:jc w:val="left"/>
        <w:rPr>
          <w:b w:val="0"/>
          <w:bCs w:val="0"/>
          <w:i/>
          <w:sz w:val="22"/>
        </w:rPr>
      </w:pPr>
    </w:p>
    <w:p w:rsidR="00624305" w:rsidRDefault="00624305">
      <w:pPr>
        <w:pStyle w:val="Title"/>
        <w:numPr>
          <w:ilvl w:val="0"/>
          <w:numId w:val="6"/>
        </w:numPr>
        <w:jc w:val="left"/>
        <w:rPr>
          <w:b w:val="0"/>
          <w:bCs w:val="0"/>
          <w:i/>
          <w:iCs/>
          <w:smallCaps/>
          <w:sz w:val="22"/>
        </w:rPr>
      </w:pPr>
      <w:r>
        <w:rPr>
          <w:bCs w:val="0"/>
          <w:sz w:val="28"/>
        </w:rPr>
        <w:t>Construction Quality</w:t>
      </w:r>
      <w:r>
        <w:rPr>
          <w:b w:val="0"/>
          <w:bCs w:val="0"/>
          <w:smallCaps/>
        </w:rPr>
        <w:t xml:space="preserve"> </w:t>
      </w:r>
      <w:r>
        <w:rPr>
          <w:b w:val="0"/>
          <w:bCs w:val="0"/>
        </w:rPr>
        <w:t xml:space="preserve">– </w:t>
      </w:r>
      <w:r>
        <w:rPr>
          <w:b w:val="0"/>
          <w:bCs w:val="0"/>
          <w:i/>
          <w:iCs/>
          <w:smallCaps/>
          <w:sz w:val="22"/>
        </w:rPr>
        <w:t>What methods does your company use to drive quality in the home construction process and ensure HIGH PERFORMING, trouble-free products and services?</w:t>
      </w:r>
    </w:p>
    <w:p w:rsidR="00624305" w:rsidRDefault="00624305"/>
    <w:p w:rsidR="00624305" w:rsidRDefault="00624305">
      <w:pPr>
        <w:ind w:firstLine="720"/>
        <w:rPr>
          <w:bCs/>
          <w:caps/>
        </w:rPr>
      </w:pPr>
      <w:r>
        <w:t>At a minimum your answer should reflect these discussion points:</w:t>
      </w:r>
    </w:p>
    <w:p w:rsidR="00624305" w:rsidRDefault="00624305">
      <w:pPr>
        <w:numPr>
          <w:ilvl w:val="0"/>
          <w:numId w:val="11"/>
        </w:numPr>
        <w:tabs>
          <w:tab w:val="clear" w:pos="720"/>
        </w:tabs>
        <w:ind w:left="1800"/>
      </w:pPr>
      <w:r>
        <w:t>Describe your quality Standards</w:t>
      </w:r>
    </w:p>
    <w:p w:rsidR="00624305" w:rsidRDefault="00624305">
      <w:pPr>
        <w:numPr>
          <w:ilvl w:val="0"/>
          <w:numId w:val="11"/>
        </w:numPr>
        <w:tabs>
          <w:tab w:val="clear" w:pos="720"/>
          <w:tab w:val="num" w:pos="1440"/>
        </w:tabs>
        <w:ind w:left="1800"/>
        <w:rPr>
          <w:bCs/>
          <w:iCs/>
          <w:caps/>
        </w:rPr>
      </w:pPr>
      <w:r>
        <w:t>Education and reinforcement of quality standards to employees and trades</w:t>
      </w:r>
    </w:p>
    <w:p w:rsidR="00624305" w:rsidRDefault="00624305">
      <w:pPr>
        <w:numPr>
          <w:ilvl w:val="0"/>
          <w:numId w:val="11"/>
        </w:numPr>
        <w:tabs>
          <w:tab w:val="clear" w:pos="720"/>
        </w:tabs>
        <w:ind w:left="1800"/>
      </w:pPr>
      <w:r>
        <w:t>Describe your warranty process</w:t>
      </w:r>
    </w:p>
    <w:p w:rsidR="00624305" w:rsidRDefault="00624305">
      <w:pPr>
        <w:numPr>
          <w:ilvl w:val="0"/>
          <w:numId w:val="11"/>
        </w:numPr>
        <w:tabs>
          <w:tab w:val="clear" w:pos="720"/>
        </w:tabs>
        <w:ind w:left="1800"/>
      </w:pPr>
      <w:r>
        <w:rPr>
          <w:color w:val="231F20"/>
          <w:szCs w:val="20"/>
        </w:rPr>
        <w:t>Your quality review process for new plans, production homes and new communities</w:t>
      </w:r>
    </w:p>
    <w:p w:rsidR="00624305" w:rsidRDefault="00624305">
      <w:pPr>
        <w:numPr>
          <w:ilvl w:val="0"/>
          <w:numId w:val="11"/>
        </w:numPr>
        <w:tabs>
          <w:tab w:val="clear" w:pos="720"/>
        </w:tabs>
        <w:ind w:left="1800"/>
        <w:rPr>
          <w:caps/>
        </w:rPr>
      </w:pPr>
      <w:r>
        <w:t>Your customers’ involvement in the quality review process</w:t>
      </w:r>
    </w:p>
    <w:p w:rsidR="00624305" w:rsidRDefault="00624305">
      <w:pPr>
        <w:numPr>
          <w:ilvl w:val="0"/>
          <w:numId w:val="11"/>
        </w:numPr>
        <w:tabs>
          <w:tab w:val="clear" w:pos="720"/>
        </w:tabs>
        <w:ind w:left="1800"/>
        <w:rPr>
          <w:bCs/>
          <w:iCs/>
        </w:rPr>
      </w:pPr>
      <w:r>
        <w:t xml:space="preserve">Your customers’ </w:t>
      </w:r>
      <w:r>
        <w:rPr>
          <w:bCs/>
        </w:rPr>
        <w:t xml:space="preserve">post-closing </w:t>
      </w:r>
      <w:r>
        <w:t>experience</w:t>
      </w:r>
    </w:p>
    <w:p w:rsidR="00624305" w:rsidRDefault="00624305">
      <w:pPr>
        <w:numPr>
          <w:ilvl w:val="0"/>
          <w:numId w:val="11"/>
        </w:numPr>
        <w:tabs>
          <w:tab w:val="clear" w:pos="720"/>
        </w:tabs>
        <w:ind w:left="1800"/>
        <w:rPr>
          <w:bCs/>
          <w:iCs/>
          <w:caps/>
        </w:rPr>
      </w:pPr>
      <w:r>
        <w:t xml:space="preserve">Any quality </w:t>
      </w:r>
      <w:r>
        <w:rPr>
          <w:bCs/>
        </w:rPr>
        <w:t xml:space="preserve">recognition </w:t>
      </w:r>
      <w:r>
        <w:t>programs</w:t>
      </w:r>
    </w:p>
    <w:p w:rsidR="00624305" w:rsidRDefault="00624305">
      <w:pPr>
        <w:numPr>
          <w:ilvl w:val="0"/>
          <w:numId w:val="11"/>
        </w:numPr>
        <w:tabs>
          <w:tab w:val="clear" w:pos="720"/>
          <w:tab w:val="num" w:pos="1800"/>
        </w:tabs>
        <w:ind w:left="1800"/>
      </w:pPr>
      <w:r>
        <w:t xml:space="preserve">Any continuing </w:t>
      </w:r>
      <w:r>
        <w:rPr>
          <w:bCs/>
        </w:rPr>
        <w:t xml:space="preserve">improvement </w:t>
      </w:r>
      <w:r>
        <w:t>processes</w:t>
      </w:r>
    </w:p>
    <w:p w:rsidR="00624305" w:rsidRDefault="00624305">
      <w:pPr>
        <w:numPr>
          <w:ilvl w:val="0"/>
          <w:numId w:val="11"/>
        </w:numPr>
        <w:tabs>
          <w:tab w:val="clear" w:pos="720"/>
          <w:tab w:val="num" w:pos="1800"/>
        </w:tabs>
        <w:ind w:left="1800"/>
        <w:rPr>
          <w:bCs/>
        </w:rPr>
      </w:pPr>
      <w:r>
        <w:t xml:space="preserve">Quality defect </w:t>
      </w:r>
      <w:r>
        <w:rPr>
          <w:bCs/>
        </w:rPr>
        <w:t xml:space="preserve">prevention </w:t>
      </w:r>
      <w:r w:rsidR="00C501E6">
        <w:t>and correction processes</w:t>
      </w:r>
    </w:p>
    <w:p w:rsidR="00624305" w:rsidRDefault="00624305">
      <w:pPr>
        <w:pStyle w:val="Title"/>
        <w:jc w:val="left"/>
      </w:pPr>
      <w:r>
        <w:tab/>
      </w:r>
    </w:p>
    <w:tbl>
      <w:tblPr>
        <w:tblpPr w:leftFromText="180" w:rightFromText="180" w:vertAnchor="text" w:horzAnchor="margin" w:tblpY="-538"/>
        <w:tblW w:w="0" w:type="auto"/>
        <w:tblLook w:val="0000"/>
      </w:tblPr>
      <w:tblGrid>
        <w:gridCol w:w="2570"/>
        <w:gridCol w:w="7582"/>
      </w:tblGrid>
      <w:tr w:rsidR="00624305">
        <w:tc>
          <w:tcPr>
            <w:tcW w:w="2448" w:type="dxa"/>
          </w:tcPr>
          <w:p w:rsidR="00624305" w:rsidRDefault="00EE2721">
            <w:pPr>
              <w:pStyle w:val="BodyText2"/>
              <w:rPr>
                <w:b/>
                <w:bCs/>
                <w:color w:val="000000"/>
              </w:rPr>
            </w:pPr>
            <w:r w:rsidRPr="00047B4A">
              <w:drawing>
                <wp:inline distT="0" distB="0" distL="0" distR="0">
                  <wp:extent cx="1494790" cy="139319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7704" w:type="dxa"/>
          </w:tcPr>
          <w:p w:rsidR="00624305" w:rsidRDefault="00624305">
            <w:pPr>
              <w:pStyle w:val="Heading4"/>
              <w:ind w:left="0" w:firstLine="0"/>
              <w:rPr>
                <w:rFonts w:ascii="Times-Roman" w:hAnsi="Times-Roman"/>
                <w:sz w:val="32"/>
                <w:szCs w:val="26"/>
              </w:rPr>
            </w:pPr>
          </w:p>
          <w:p w:rsidR="00624305" w:rsidRDefault="00624305">
            <w:pPr>
              <w:pStyle w:val="Title"/>
              <w:jc w:val="left"/>
              <w:rPr>
                <w:rFonts w:ascii="Times-Roman" w:hAnsi="Times-Roman"/>
                <w:color w:val="000000"/>
                <w:szCs w:val="26"/>
              </w:rPr>
            </w:pPr>
          </w:p>
          <w:p w:rsidR="00624305" w:rsidRDefault="00624305">
            <w:pPr>
              <w:pStyle w:val="Title"/>
              <w:jc w:val="left"/>
              <w:rPr>
                <w:smallCaps/>
              </w:rPr>
            </w:pPr>
            <w:r>
              <w:rPr>
                <w:rFonts w:ascii="Times-Roman" w:hAnsi="Times-Roman"/>
                <w:color w:val="000000"/>
                <w:szCs w:val="26"/>
              </w:rPr>
              <w:t xml:space="preserve">          </w:t>
            </w:r>
            <w:r>
              <w:rPr>
                <w:smallCaps/>
              </w:rPr>
              <w:t>NHQ Award Categories</w:t>
            </w:r>
          </w:p>
          <w:p w:rsidR="00624305" w:rsidRDefault="00624305">
            <w:pPr>
              <w:pStyle w:val="Heading4"/>
              <w:ind w:left="0" w:firstLine="0"/>
              <w:rPr>
                <w:smallCaps/>
                <w:sz w:val="32"/>
              </w:rPr>
            </w:pPr>
          </w:p>
          <w:p w:rsidR="00624305" w:rsidRDefault="00624305">
            <w:pPr>
              <w:autoSpaceDE w:val="0"/>
              <w:autoSpaceDN w:val="0"/>
              <w:adjustRightInd w:val="0"/>
              <w:jc w:val="both"/>
              <w:rPr>
                <w:color w:val="000000"/>
                <w:sz w:val="28"/>
                <w:szCs w:val="20"/>
              </w:rPr>
            </w:pPr>
          </w:p>
          <w:p w:rsidR="00624305" w:rsidRDefault="00624305">
            <w:pPr>
              <w:pStyle w:val="BodyText2"/>
              <w:rPr>
                <w:b/>
                <w:bCs/>
                <w:color w:val="000000"/>
              </w:rPr>
            </w:pPr>
          </w:p>
        </w:tc>
      </w:tr>
    </w:tbl>
    <w:p w:rsidR="00624305" w:rsidRDefault="00624305">
      <w:pPr>
        <w:pStyle w:val="Title"/>
        <w:numPr>
          <w:ilvl w:val="0"/>
          <w:numId w:val="6"/>
        </w:numPr>
        <w:jc w:val="left"/>
        <w:rPr>
          <w:b w:val="0"/>
          <w:bCs w:val="0"/>
          <w:i/>
          <w:iCs/>
          <w:smallCaps/>
          <w:sz w:val="22"/>
        </w:rPr>
      </w:pPr>
      <w:r>
        <w:rPr>
          <w:bCs w:val="0"/>
          <w:sz w:val="28"/>
        </w:rPr>
        <w:t>Trade Relationship</w:t>
      </w:r>
      <w:r>
        <w:rPr>
          <w:b w:val="0"/>
          <w:bCs w:val="0"/>
          <w:smallCaps/>
        </w:rPr>
        <w:t xml:space="preserve">  </w:t>
      </w:r>
      <w:r>
        <w:rPr>
          <w:b w:val="0"/>
          <w:bCs w:val="0"/>
        </w:rPr>
        <w:t xml:space="preserve">- </w:t>
      </w:r>
      <w:r>
        <w:rPr>
          <w:b w:val="0"/>
          <w:bCs w:val="0"/>
          <w:i/>
          <w:iCs/>
          <w:smallCaps/>
          <w:sz w:val="22"/>
        </w:rPr>
        <w:t>The company has a valuable base of loyal partners that needs to be considered as part of the future success of the organization.  They need to be informed and included in the planning and performance improvement efforts of the company.</w:t>
      </w:r>
    </w:p>
    <w:p w:rsidR="00112791" w:rsidRDefault="00112791" w:rsidP="00112791">
      <w:pPr>
        <w:pStyle w:val="Title"/>
        <w:jc w:val="left"/>
        <w:rPr>
          <w:b w:val="0"/>
          <w:bCs w:val="0"/>
          <w:i/>
          <w:iCs/>
          <w:smallCaps/>
          <w:sz w:val="22"/>
        </w:rPr>
      </w:pPr>
    </w:p>
    <w:p w:rsidR="00624305" w:rsidRPr="00112791" w:rsidRDefault="00112791" w:rsidP="00112791">
      <w:pPr>
        <w:pStyle w:val="Title"/>
        <w:ind w:left="810"/>
        <w:jc w:val="left"/>
        <w:rPr>
          <w:b w:val="0"/>
          <w:bCs w:val="0"/>
          <w:i/>
          <w:iCs/>
          <w:smallCaps/>
          <w:sz w:val="24"/>
        </w:rPr>
      </w:pPr>
      <w:r w:rsidRPr="00CC6710">
        <w:rPr>
          <w:b w:val="0"/>
          <w:sz w:val="24"/>
        </w:rPr>
        <w:t>At a minimum your answer should reflect these discussion points:</w:t>
      </w:r>
    </w:p>
    <w:p w:rsidR="00624305" w:rsidRDefault="00624305">
      <w:pPr>
        <w:autoSpaceDE w:val="0"/>
        <w:autoSpaceDN w:val="0"/>
        <w:adjustRightInd w:val="0"/>
        <w:ind w:left="1440"/>
        <w:rPr>
          <w:color w:val="231F20"/>
          <w:szCs w:val="20"/>
        </w:rPr>
      </w:pPr>
      <w:r>
        <w:rPr>
          <w:bCs/>
          <w:color w:val="231F20"/>
          <w:szCs w:val="20"/>
        </w:rPr>
        <w:t xml:space="preserve">1. </w:t>
      </w:r>
      <w:r>
        <w:rPr>
          <w:color w:val="231F20"/>
          <w:szCs w:val="20"/>
        </w:rPr>
        <w:t xml:space="preserve">Your </w:t>
      </w:r>
      <w:r>
        <w:rPr>
          <w:bCs/>
          <w:color w:val="231F20"/>
          <w:szCs w:val="20"/>
        </w:rPr>
        <w:t xml:space="preserve">framework </w:t>
      </w:r>
      <w:r>
        <w:rPr>
          <w:color w:val="231F20"/>
          <w:szCs w:val="20"/>
        </w:rPr>
        <w:t>for establishing mutually beneficial relationships</w:t>
      </w:r>
    </w:p>
    <w:p w:rsidR="00624305" w:rsidRDefault="00624305">
      <w:pPr>
        <w:autoSpaceDE w:val="0"/>
        <w:autoSpaceDN w:val="0"/>
        <w:adjustRightInd w:val="0"/>
        <w:ind w:left="1440"/>
        <w:rPr>
          <w:bCs/>
          <w:color w:val="231F20"/>
          <w:szCs w:val="20"/>
        </w:rPr>
      </w:pPr>
      <w:r>
        <w:rPr>
          <w:bCs/>
          <w:color w:val="231F20"/>
          <w:szCs w:val="20"/>
        </w:rPr>
        <w:t xml:space="preserve">2. </w:t>
      </w:r>
      <w:r>
        <w:rPr>
          <w:color w:val="231F20"/>
          <w:szCs w:val="20"/>
        </w:rPr>
        <w:t xml:space="preserve">Your trade partner </w:t>
      </w:r>
      <w:r>
        <w:rPr>
          <w:bCs/>
          <w:color w:val="231F20"/>
          <w:szCs w:val="20"/>
        </w:rPr>
        <w:t>selection process</w:t>
      </w:r>
    </w:p>
    <w:p w:rsidR="00624305" w:rsidRDefault="00624305">
      <w:pPr>
        <w:autoSpaceDE w:val="0"/>
        <w:autoSpaceDN w:val="0"/>
        <w:adjustRightInd w:val="0"/>
        <w:ind w:left="1440"/>
        <w:rPr>
          <w:color w:val="231F20"/>
          <w:szCs w:val="20"/>
        </w:rPr>
      </w:pPr>
      <w:r>
        <w:rPr>
          <w:bCs/>
          <w:color w:val="231F20"/>
          <w:szCs w:val="20"/>
        </w:rPr>
        <w:t xml:space="preserve">3. Communication </w:t>
      </w:r>
      <w:r>
        <w:rPr>
          <w:color w:val="231F20"/>
          <w:szCs w:val="20"/>
        </w:rPr>
        <w:t>channels utilized</w:t>
      </w:r>
    </w:p>
    <w:p w:rsidR="00624305" w:rsidRDefault="00624305">
      <w:pPr>
        <w:autoSpaceDE w:val="0"/>
        <w:autoSpaceDN w:val="0"/>
        <w:adjustRightInd w:val="0"/>
        <w:ind w:left="1440"/>
        <w:rPr>
          <w:color w:val="231F20"/>
          <w:szCs w:val="20"/>
        </w:rPr>
      </w:pPr>
      <w:r>
        <w:rPr>
          <w:bCs/>
          <w:color w:val="231F20"/>
          <w:szCs w:val="20"/>
        </w:rPr>
        <w:t xml:space="preserve">4. </w:t>
      </w:r>
      <w:r>
        <w:rPr>
          <w:color w:val="231F20"/>
          <w:szCs w:val="20"/>
        </w:rPr>
        <w:t xml:space="preserve">Your process for </w:t>
      </w:r>
      <w:r>
        <w:rPr>
          <w:bCs/>
          <w:color w:val="231F20"/>
          <w:szCs w:val="20"/>
        </w:rPr>
        <w:t xml:space="preserve">developing trades </w:t>
      </w:r>
      <w:r>
        <w:rPr>
          <w:color w:val="231F20"/>
          <w:szCs w:val="20"/>
        </w:rPr>
        <w:t>to meet organization goals</w:t>
      </w:r>
    </w:p>
    <w:p w:rsidR="00624305" w:rsidRDefault="00624305">
      <w:pPr>
        <w:autoSpaceDE w:val="0"/>
        <w:autoSpaceDN w:val="0"/>
        <w:adjustRightInd w:val="0"/>
        <w:ind w:left="1440"/>
        <w:rPr>
          <w:color w:val="231F20"/>
          <w:szCs w:val="20"/>
        </w:rPr>
      </w:pPr>
      <w:r>
        <w:rPr>
          <w:bCs/>
          <w:color w:val="231F20"/>
          <w:szCs w:val="20"/>
        </w:rPr>
        <w:t xml:space="preserve">5. </w:t>
      </w:r>
      <w:r>
        <w:rPr>
          <w:color w:val="231F20"/>
          <w:szCs w:val="20"/>
        </w:rPr>
        <w:t xml:space="preserve">Your process for </w:t>
      </w:r>
      <w:r>
        <w:rPr>
          <w:bCs/>
          <w:color w:val="231F20"/>
          <w:szCs w:val="20"/>
        </w:rPr>
        <w:t xml:space="preserve">assessing </w:t>
      </w:r>
      <w:r>
        <w:rPr>
          <w:color w:val="231F20"/>
          <w:szCs w:val="20"/>
        </w:rPr>
        <w:t xml:space="preserve">trades’ </w:t>
      </w:r>
      <w:r>
        <w:rPr>
          <w:bCs/>
          <w:color w:val="231F20"/>
          <w:szCs w:val="20"/>
        </w:rPr>
        <w:t xml:space="preserve">performance </w:t>
      </w:r>
      <w:r>
        <w:rPr>
          <w:color w:val="231F20"/>
          <w:szCs w:val="20"/>
        </w:rPr>
        <w:t>and communicating compliance</w:t>
      </w:r>
    </w:p>
    <w:p w:rsidR="00624305" w:rsidRDefault="00624305">
      <w:pPr>
        <w:autoSpaceDE w:val="0"/>
        <w:autoSpaceDN w:val="0"/>
        <w:adjustRightInd w:val="0"/>
        <w:ind w:left="1440"/>
        <w:rPr>
          <w:color w:val="231F20"/>
          <w:szCs w:val="20"/>
        </w:rPr>
      </w:pPr>
      <w:r>
        <w:rPr>
          <w:bCs/>
          <w:color w:val="231F20"/>
          <w:szCs w:val="20"/>
        </w:rPr>
        <w:t xml:space="preserve">6. </w:t>
      </w:r>
      <w:r>
        <w:rPr>
          <w:color w:val="231F20"/>
          <w:szCs w:val="20"/>
        </w:rPr>
        <w:t xml:space="preserve">Pro-active </w:t>
      </w:r>
      <w:r>
        <w:rPr>
          <w:bCs/>
          <w:color w:val="231F20"/>
          <w:szCs w:val="20"/>
        </w:rPr>
        <w:t xml:space="preserve">problem avoidance </w:t>
      </w:r>
      <w:r>
        <w:rPr>
          <w:color w:val="231F20"/>
          <w:szCs w:val="20"/>
        </w:rPr>
        <w:t>through trade involvement</w:t>
      </w:r>
    </w:p>
    <w:p w:rsidR="00624305" w:rsidRDefault="00624305">
      <w:pPr>
        <w:autoSpaceDE w:val="0"/>
        <w:autoSpaceDN w:val="0"/>
        <w:adjustRightInd w:val="0"/>
        <w:ind w:left="1440"/>
        <w:rPr>
          <w:color w:val="231F20"/>
          <w:szCs w:val="20"/>
        </w:rPr>
      </w:pPr>
      <w:r>
        <w:rPr>
          <w:bCs/>
          <w:color w:val="231F20"/>
          <w:szCs w:val="20"/>
        </w:rPr>
        <w:t xml:space="preserve">7. </w:t>
      </w:r>
      <w:r>
        <w:rPr>
          <w:color w:val="231F20"/>
          <w:szCs w:val="20"/>
        </w:rPr>
        <w:t xml:space="preserve">Encouragement of trade </w:t>
      </w:r>
      <w:r>
        <w:rPr>
          <w:bCs/>
          <w:color w:val="231F20"/>
          <w:szCs w:val="20"/>
        </w:rPr>
        <w:t xml:space="preserve">contributions </w:t>
      </w:r>
      <w:r>
        <w:rPr>
          <w:color w:val="231F20"/>
          <w:szCs w:val="20"/>
        </w:rPr>
        <w:t>to the greater good of your organization</w:t>
      </w:r>
    </w:p>
    <w:p w:rsidR="00624305" w:rsidRDefault="00624305">
      <w:pPr>
        <w:autoSpaceDE w:val="0"/>
        <w:autoSpaceDN w:val="0"/>
        <w:adjustRightInd w:val="0"/>
        <w:ind w:left="1440"/>
        <w:rPr>
          <w:color w:val="231F20"/>
          <w:szCs w:val="20"/>
        </w:rPr>
      </w:pPr>
      <w:r>
        <w:rPr>
          <w:bCs/>
          <w:color w:val="231F20"/>
          <w:szCs w:val="20"/>
        </w:rPr>
        <w:t xml:space="preserve">8. Integration </w:t>
      </w:r>
      <w:r>
        <w:rPr>
          <w:color w:val="231F20"/>
          <w:szCs w:val="20"/>
        </w:rPr>
        <w:t>of trades in building a better company</w:t>
      </w:r>
    </w:p>
    <w:p w:rsidR="00624305" w:rsidRDefault="00624305">
      <w:pPr>
        <w:autoSpaceDE w:val="0"/>
        <w:autoSpaceDN w:val="0"/>
        <w:adjustRightInd w:val="0"/>
        <w:ind w:left="1440"/>
        <w:rPr>
          <w:rFonts w:ascii="Arial" w:hAnsi="Arial" w:cs="Arial"/>
          <w:color w:val="231F20"/>
          <w:sz w:val="20"/>
          <w:szCs w:val="20"/>
        </w:rPr>
      </w:pPr>
      <w:r>
        <w:rPr>
          <w:bCs/>
          <w:color w:val="231F20"/>
          <w:szCs w:val="20"/>
        </w:rPr>
        <w:t xml:space="preserve">9. </w:t>
      </w:r>
      <w:r>
        <w:rPr>
          <w:color w:val="231F20"/>
          <w:szCs w:val="20"/>
        </w:rPr>
        <w:t xml:space="preserve">Your trade partner </w:t>
      </w:r>
      <w:r>
        <w:rPr>
          <w:bCs/>
          <w:color w:val="231F20"/>
          <w:szCs w:val="20"/>
        </w:rPr>
        <w:t xml:space="preserve">feedback </w:t>
      </w:r>
      <w:r>
        <w:rPr>
          <w:color w:val="231F20"/>
          <w:szCs w:val="20"/>
        </w:rPr>
        <w:t>system</w:t>
      </w:r>
    </w:p>
    <w:p w:rsidR="00624305" w:rsidRDefault="00624305">
      <w:pPr>
        <w:pStyle w:val="Title"/>
        <w:jc w:val="left"/>
        <w:rPr>
          <w:b w:val="0"/>
          <w:bCs w:val="0"/>
          <w:i/>
          <w:iCs/>
          <w:sz w:val="22"/>
        </w:rPr>
      </w:pPr>
    </w:p>
    <w:p w:rsidR="00624305" w:rsidRDefault="00624305">
      <w:pPr>
        <w:pStyle w:val="Title"/>
        <w:ind w:left="1980"/>
        <w:jc w:val="left"/>
        <w:rPr>
          <w:b w:val="0"/>
          <w:bCs w:val="0"/>
          <w:i/>
          <w:iCs/>
          <w:sz w:val="22"/>
        </w:rPr>
      </w:pPr>
    </w:p>
    <w:p w:rsidR="00624305" w:rsidRDefault="00624305">
      <w:pPr>
        <w:pStyle w:val="Title"/>
        <w:numPr>
          <w:ilvl w:val="0"/>
          <w:numId w:val="6"/>
        </w:numPr>
        <w:jc w:val="left"/>
        <w:rPr>
          <w:b w:val="0"/>
          <w:i/>
          <w:iCs/>
          <w:smallCaps/>
          <w:sz w:val="22"/>
        </w:rPr>
      </w:pPr>
      <w:r>
        <w:rPr>
          <w:bCs w:val="0"/>
          <w:sz w:val="28"/>
        </w:rPr>
        <w:t xml:space="preserve">Business Results  </w:t>
      </w:r>
      <w:r>
        <w:rPr>
          <w:b w:val="0"/>
          <w:bCs w:val="0"/>
          <w:sz w:val="24"/>
        </w:rPr>
        <w:t xml:space="preserve">- </w:t>
      </w:r>
      <w:r>
        <w:rPr>
          <w:b w:val="0"/>
          <w:bCs w:val="0"/>
          <w:i/>
          <w:iCs/>
          <w:smallCaps/>
          <w:sz w:val="22"/>
        </w:rPr>
        <w:t>HIGH PERFORMANCE BUSINESS PRACTICES ARE EFFECTIVE ONLY IF THEY RESULT IN BUSINESS BENEFITS AS DEFINED BY TANGIBLE FINANCIAL, OPERATIONAL, CUSTOMER SATISFACTION AND PRODUCT/SERVICE QUALITY MEASURES.</w:t>
      </w:r>
    </w:p>
    <w:p w:rsidR="00624305" w:rsidRDefault="00624305">
      <w:pPr>
        <w:pStyle w:val="Title"/>
        <w:ind w:left="360"/>
        <w:jc w:val="left"/>
        <w:rPr>
          <w:b w:val="0"/>
          <w:i/>
          <w:iCs/>
          <w:smallCaps/>
          <w:sz w:val="22"/>
        </w:rPr>
      </w:pPr>
    </w:p>
    <w:p w:rsidR="00624305" w:rsidRDefault="00624305">
      <w:pPr>
        <w:pStyle w:val="Title"/>
        <w:ind w:left="360"/>
        <w:jc w:val="left"/>
        <w:rPr>
          <w:b w:val="0"/>
          <w:i/>
          <w:iCs/>
          <w:smallCaps/>
          <w:sz w:val="22"/>
        </w:rPr>
      </w:pPr>
    </w:p>
    <w:p w:rsidR="00624305" w:rsidRDefault="00624305">
      <w:pPr>
        <w:pStyle w:val="Title"/>
        <w:ind w:left="720"/>
        <w:jc w:val="left"/>
        <w:rPr>
          <w:bCs w:val="0"/>
          <w:i/>
          <w:iCs/>
          <w:sz w:val="24"/>
        </w:rPr>
      </w:pPr>
      <w:r>
        <w:rPr>
          <w:bCs w:val="0"/>
          <w:i/>
          <w:iCs/>
          <w:sz w:val="24"/>
        </w:rPr>
        <w:t xml:space="preserve">For this section we ask that you provide 3 years of data for each of the main questions. </w:t>
      </w:r>
    </w:p>
    <w:p w:rsidR="00624305" w:rsidRDefault="00624305">
      <w:pPr>
        <w:pStyle w:val="Title"/>
        <w:ind w:left="720"/>
        <w:jc w:val="left"/>
        <w:rPr>
          <w:bCs w:val="0"/>
          <w:i/>
          <w:iCs/>
          <w:sz w:val="24"/>
        </w:rPr>
      </w:pPr>
      <w:r>
        <w:rPr>
          <w:bCs w:val="0"/>
          <w:i/>
          <w:iCs/>
          <w:sz w:val="24"/>
        </w:rPr>
        <w:t>Data can be provided in graph, table or bullet point format.</w:t>
      </w:r>
    </w:p>
    <w:p w:rsidR="00624305" w:rsidRDefault="00624305">
      <w:pPr>
        <w:pStyle w:val="Title"/>
        <w:ind w:left="720"/>
        <w:jc w:val="left"/>
        <w:rPr>
          <w:bCs w:val="0"/>
          <w:i/>
          <w:iCs/>
          <w:sz w:val="24"/>
        </w:rPr>
      </w:pPr>
    </w:p>
    <w:p w:rsidR="00624305" w:rsidRDefault="00624305">
      <w:pPr>
        <w:ind w:left="360" w:firstLine="360"/>
      </w:pPr>
      <w:r>
        <w:t>At a minimum your answer should reflect these discussion points:</w:t>
      </w:r>
    </w:p>
    <w:p w:rsidR="00624305" w:rsidRDefault="00624305">
      <w:pPr>
        <w:ind w:left="1440"/>
      </w:pPr>
      <w:r>
        <w:t>1. Customer Satisfaction Results</w:t>
      </w:r>
    </w:p>
    <w:p w:rsidR="00624305" w:rsidRDefault="00624305">
      <w:pPr>
        <w:ind w:left="1440"/>
      </w:pPr>
      <w:r>
        <w:t>2. Operational Metrics and Results</w:t>
      </w:r>
    </w:p>
    <w:p w:rsidR="00624305" w:rsidRDefault="00624305">
      <w:pPr>
        <w:ind w:left="1440"/>
      </w:pPr>
      <w:r>
        <w:t>3. Human Resources</w:t>
      </w:r>
    </w:p>
    <w:p w:rsidR="00624305" w:rsidRDefault="00624305">
      <w:pPr>
        <w:ind w:left="1440"/>
      </w:pPr>
      <w:r>
        <w:t>4. Market Results</w:t>
      </w:r>
    </w:p>
    <w:p w:rsidR="00624305" w:rsidRDefault="00624305">
      <w:pPr>
        <w:ind w:left="1440"/>
      </w:pPr>
      <w:r>
        <w:t>5. Trade Relations Results</w:t>
      </w:r>
    </w:p>
    <w:p w:rsidR="00624305" w:rsidRDefault="00624305">
      <w:pPr>
        <w:ind w:left="1440"/>
      </w:pPr>
      <w:r>
        <w:t>6. Constructed Quality and Warranty Results</w:t>
      </w:r>
    </w:p>
    <w:p w:rsidR="00624305" w:rsidRDefault="00624305">
      <w:pPr>
        <w:ind w:left="1440"/>
      </w:pPr>
      <w:r>
        <w:t>7. Financial Results</w:t>
      </w:r>
    </w:p>
    <w:p w:rsidR="00624305" w:rsidRDefault="00624305">
      <w:pPr>
        <w:ind w:left="1440"/>
      </w:pPr>
    </w:p>
    <w:p w:rsidR="00624305" w:rsidRDefault="00624305">
      <w:pPr>
        <w:ind w:left="1440"/>
      </w:pPr>
    </w:p>
    <w:p w:rsidR="00624305" w:rsidRDefault="00624305">
      <w:pPr>
        <w:ind w:left="1440"/>
      </w:pPr>
    </w:p>
    <w:p w:rsidR="00D46DFF" w:rsidRDefault="00624305" w:rsidP="00597A96">
      <w:pPr>
        <w:pStyle w:val="Title"/>
        <w:jc w:val="left"/>
        <w:rPr>
          <w:b w:val="0"/>
          <w:bCs w:val="0"/>
          <w:sz w:val="24"/>
        </w:rPr>
      </w:pPr>
      <w:r>
        <w:rPr>
          <w:b w:val="0"/>
          <w:bCs w:val="0"/>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0"/>
        <w:gridCol w:w="6813"/>
      </w:tblGrid>
      <w:tr w:rsidR="00156AF2">
        <w:tc>
          <w:tcPr>
            <w:tcW w:w="2537" w:type="dxa"/>
          </w:tcPr>
          <w:p w:rsidR="00156AF2" w:rsidRDefault="00156AF2" w:rsidP="0095795C">
            <w:r w:rsidRPr="00047B4A">
              <w:drawing>
                <wp:inline distT="0" distB="0" distL="0" distR="0">
                  <wp:extent cx="1494790" cy="139319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tc>
        <w:tc>
          <w:tcPr>
            <w:tcW w:w="6813" w:type="dxa"/>
          </w:tcPr>
          <w:p w:rsidR="00156AF2" w:rsidRDefault="00156AF2" w:rsidP="0095795C"/>
          <w:p w:rsidR="00156AF2" w:rsidRDefault="00156AF2" w:rsidP="0095795C"/>
          <w:p w:rsidR="00156AF2" w:rsidRPr="005878F9" w:rsidRDefault="00156AF2" w:rsidP="0095795C">
            <w:pPr>
              <w:jc w:val="center"/>
              <w:rPr>
                <w:sz w:val="44"/>
                <w:szCs w:val="44"/>
              </w:rPr>
            </w:pPr>
            <w:r w:rsidRPr="005878F9">
              <w:rPr>
                <w:sz w:val="44"/>
                <w:szCs w:val="44"/>
              </w:rPr>
              <w:t>The NHQA process</w:t>
            </w:r>
          </w:p>
          <w:p w:rsidR="00156AF2" w:rsidRDefault="00156AF2" w:rsidP="0095795C"/>
        </w:tc>
      </w:tr>
    </w:tbl>
    <w:p w:rsidR="00156AF2" w:rsidRDefault="00156AF2" w:rsidP="00156AF2"/>
    <w:p w:rsidR="00156AF2" w:rsidRDefault="00156AF2" w:rsidP="00156AF2"/>
    <w:p w:rsidR="00156AF2" w:rsidRPr="005878F9" w:rsidRDefault="00156AF2" w:rsidP="00156AF2">
      <w:pPr>
        <w:rPr>
          <w:sz w:val="32"/>
          <w:szCs w:val="32"/>
        </w:rPr>
      </w:pPr>
      <w:r w:rsidRPr="005878F9">
        <w:rPr>
          <w:sz w:val="32"/>
          <w:szCs w:val="32"/>
        </w:rPr>
        <w:t>The following is the process and schedule for the 2020 NHQ Award</w:t>
      </w:r>
    </w:p>
    <w:p w:rsidR="00156AF2" w:rsidRDefault="00156AF2" w:rsidP="00156AF2"/>
    <w:p w:rsidR="00156AF2" w:rsidRDefault="00156AF2" w:rsidP="00156AF2"/>
    <w:tbl>
      <w:tblPr>
        <w:tblStyle w:val="TableGrid"/>
        <w:tblW w:w="0" w:type="auto"/>
        <w:tblLook w:val="04A0"/>
      </w:tblPr>
      <w:tblGrid>
        <w:gridCol w:w="6655"/>
        <w:gridCol w:w="2695"/>
      </w:tblGrid>
      <w:tr w:rsidR="00156AF2">
        <w:trPr>
          <w:trHeight w:val="332"/>
        </w:trPr>
        <w:tc>
          <w:tcPr>
            <w:tcW w:w="6655" w:type="dxa"/>
          </w:tcPr>
          <w:p w:rsidR="00156AF2" w:rsidRPr="005878F9" w:rsidRDefault="00156AF2" w:rsidP="0095795C">
            <w:pPr>
              <w:jc w:val="center"/>
              <w:rPr>
                <w:sz w:val="28"/>
                <w:szCs w:val="28"/>
              </w:rPr>
            </w:pPr>
            <w:r w:rsidRPr="005878F9">
              <w:rPr>
                <w:sz w:val="28"/>
                <w:szCs w:val="28"/>
              </w:rPr>
              <w:t>WHAT</w:t>
            </w:r>
          </w:p>
        </w:tc>
        <w:tc>
          <w:tcPr>
            <w:tcW w:w="2695" w:type="dxa"/>
          </w:tcPr>
          <w:p w:rsidR="00156AF2" w:rsidRPr="005878F9" w:rsidRDefault="00156AF2" w:rsidP="0095795C">
            <w:pPr>
              <w:jc w:val="center"/>
              <w:rPr>
                <w:sz w:val="28"/>
                <w:szCs w:val="28"/>
              </w:rPr>
            </w:pPr>
            <w:r w:rsidRPr="005878F9">
              <w:rPr>
                <w:sz w:val="28"/>
                <w:szCs w:val="28"/>
              </w:rPr>
              <w:t>WHEN</w:t>
            </w:r>
          </w:p>
        </w:tc>
      </w:tr>
      <w:tr w:rsidR="00156AF2">
        <w:tc>
          <w:tcPr>
            <w:tcW w:w="6655" w:type="dxa"/>
          </w:tcPr>
          <w:p w:rsidR="00156AF2" w:rsidRDefault="00156AF2" w:rsidP="0095795C">
            <w:r>
              <w:t>Application Part I and Part II available</w:t>
            </w:r>
          </w:p>
        </w:tc>
        <w:tc>
          <w:tcPr>
            <w:tcW w:w="2695" w:type="dxa"/>
          </w:tcPr>
          <w:p w:rsidR="00156AF2" w:rsidRDefault="00156AF2" w:rsidP="0095795C">
            <w:r>
              <w:t xml:space="preserve">December </w:t>
            </w:r>
            <w:r w:rsidRPr="00AD2440">
              <w:rPr>
                <w:b/>
              </w:rPr>
              <w:t>2018</w:t>
            </w:r>
          </w:p>
        </w:tc>
      </w:tr>
      <w:tr w:rsidR="00156AF2">
        <w:tc>
          <w:tcPr>
            <w:tcW w:w="6655" w:type="dxa"/>
          </w:tcPr>
          <w:p w:rsidR="00156AF2" w:rsidRDefault="00156AF2" w:rsidP="0095795C"/>
        </w:tc>
        <w:tc>
          <w:tcPr>
            <w:tcW w:w="2695" w:type="dxa"/>
          </w:tcPr>
          <w:p w:rsidR="00156AF2" w:rsidRDefault="00156AF2" w:rsidP="0095795C"/>
        </w:tc>
      </w:tr>
      <w:tr w:rsidR="00156AF2">
        <w:tc>
          <w:tcPr>
            <w:tcW w:w="6655" w:type="dxa"/>
          </w:tcPr>
          <w:p w:rsidR="00156AF2" w:rsidRDefault="00156AF2" w:rsidP="0095795C">
            <w:r>
              <w:t>Handouts draft</w:t>
            </w:r>
          </w:p>
        </w:tc>
        <w:tc>
          <w:tcPr>
            <w:tcW w:w="2695" w:type="dxa"/>
          </w:tcPr>
          <w:p w:rsidR="00156AF2" w:rsidRDefault="00156AF2" w:rsidP="0095795C">
            <w:r>
              <w:t xml:space="preserve">January 11, </w:t>
            </w:r>
            <w:r w:rsidRPr="00AD2440">
              <w:rPr>
                <w:b/>
              </w:rPr>
              <w:t>2019</w:t>
            </w:r>
          </w:p>
        </w:tc>
      </w:tr>
      <w:tr w:rsidR="00156AF2">
        <w:tc>
          <w:tcPr>
            <w:tcW w:w="6655" w:type="dxa"/>
          </w:tcPr>
          <w:p w:rsidR="00156AF2" w:rsidRDefault="00156AF2" w:rsidP="0095795C">
            <w:r>
              <w:t>IBS -  meet with potential applicants in Las Vegas</w:t>
            </w:r>
          </w:p>
        </w:tc>
        <w:tc>
          <w:tcPr>
            <w:tcW w:w="2695" w:type="dxa"/>
          </w:tcPr>
          <w:p w:rsidR="00156AF2" w:rsidRDefault="00156AF2" w:rsidP="0095795C">
            <w:r>
              <w:t>February 19 - 21</w:t>
            </w:r>
          </w:p>
        </w:tc>
      </w:tr>
      <w:tr w:rsidR="00156AF2">
        <w:tc>
          <w:tcPr>
            <w:tcW w:w="6655" w:type="dxa"/>
          </w:tcPr>
          <w:p w:rsidR="00156AF2" w:rsidRDefault="00156AF2" w:rsidP="0095795C">
            <w:r>
              <w:t>Application Part I is due</w:t>
            </w:r>
          </w:p>
        </w:tc>
        <w:tc>
          <w:tcPr>
            <w:tcW w:w="2695" w:type="dxa"/>
          </w:tcPr>
          <w:p w:rsidR="00156AF2" w:rsidRDefault="00156AF2" w:rsidP="0095795C">
            <w:r>
              <w:t>March 15</w:t>
            </w:r>
          </w:p>
        </w:tc>
      </w:tr>
      <w:tr w:rsidR="00156AF2">
        <w:tc>
          <w:tcPr>
            <w:tcW w:w="6655" w:type="dxa"/>
          </w:tcPr>
          <w:p w:rsidR="00156AF2" w:rsidRDefault="00156AF2" w:rsidP="0095795C">
            <w:r>
              <w:t>Application Part II is due</w:t>
            </w:r>
          </w:p>
        </w:tc>
        <w:tc>
          <w:tcPr>
            <w:tcW w:w="2695" w:type="dxa"/>
          </w:tcPr>
          <w:p w:rsidR="00156AF2" w:rsidRDefault="00156AF2" w:rsidP="0095795C">
            <w:r>
              <w:t>April 19</w:t>
            </w:r>
          </w:p>
        </w:tc>
      </w:tr>
      <w:tr w:rsidR="00156AF2">
        <w:tc>
          <w:tcPr>
            <w:tcW w:w="6655" w:type="dxa"/>
          </w:tcPr>
          <w:p w:rsidR="00156AF2" w:rsidRDefault="00156AF2" w:rsidP="0095795C">
            <w:r>
              <w:t>Review of Application</w:t>
            </w:r>
          </w:p>
        </w:tc>
        <w:tc>
          <w:tcPr>
            <w:tcW w:w="2695" w:type="dxa"/>
          </w:tcPr>
          <w:p w:rsidR="00156AF2" w:rsidRDefault="00156AF2" w:rsidP="0095795C">
            <w:r>
              <w:t>April 20 - 24</w:t>
            </w:r>
          </w:p>
        </w:tc>
      </w:tr>
      <w:tr w:rsidR="00156AF2">
        <w:tc>
          <w:tcPr>
            <w:tcW w:w="6655" w:type="dxa"/>
          </w:tcPr>
          <w:p w:rsidR="00156AF2" w:rsidRDefault="00156AF2" w:rsidP="0095795C">
            <w:r>
              <w:t>Meeting of Judges for the 2020 NHQA and assignment of desktop review teams - Applications to Judges</w:t>
            </w:r>
          </w:p>
        </w:tc>
        <w:tc>
          <w:tcPr>
            <w:tcW w:w="2695" w:type="dxa"/>
          </w:tcPr>
          <w:p w:rsidR="00156AF2" w:rsidRDefault="00156AF2" w:rsidP="0095795C">
            <w:r>
              <w:t>April 25 -26</w:t>
            </w:r>
          </w:p>
        </w:tc>
      </w:tr>
      <w:tr w:rsidR="00156AF2">
        <w:tc>
          <w:tcPr>
            <w:tcW w:w="6655" w:type="dxa"/>
          </w:tcPr>
          <w:p w:rsidR="00156AF2" w:rsidRDefault="00156AF2" w:rsidP="0095795C">
            <w:r>
              <w:t>Teams complete review of applications</w:t>
            </w:r>
          </w:p>
        </w:tc>
        <w:tc>
          <w:tcPr>
            <w:tcW w:w="2695" w:type="dxa"/>
          </w:tcPr>
          <w:p w:rsidR="00156AF2" w:rsidRDefault="00156AF2" w:rsidP="0095795C">
            <w:r>
              <w:t>May 20</w:t>
            </w:r>
          </w:p>
        </w:tc>
      </w:tr>
      <w:tr w:rsidR="00156AF2">
        <w:tc>
          <w:tcPr>
            <w:tcW w:w="6655" w:type="dxa"/>
          </w:tcPr>
          <w:p w:rsidR="00156AF2" w:rsidRDefault="00156AF2" w:rsidP="0095795C">
            <w:r>
              <w:t>Judges' conference call to review application and recommendations for site visits</w:t>
            </w:r>
          </w:p>
        </w:tc>
        <w:tc>
          <w:tcPr>
            <w:tcW w:w="2695" w:type="dxa"/>
          </w:tcPr>
          <w:p w:rsidR="00156AF2" w:rsidRDefault="00156AF2" w:rsidP="0095795C">
            <w:r>
              <w:t>May 21</w:t>
            </w:r>
          </w:p>
        </w:tc>
      </w:tr>
      <w:tr w:rsidR="00156AF2">
        <w:tc>
          <w:tcPr>
            <w:tcW w:w="6655" w:type="dxa"/>
          </w:tcPr>
          <w:p w:rsidR="00156AF2" w:rsidRDefault="00156AF2" w:rsidP="0095795C">
            <w:r>
              <w:t>Notification to applicants of site visits (or not)</w:t>
            </w:r>
          </w:p>
        </w:tc>
        <w:tc>
          <w:tcPr>
            <w:tcW w:w="2695" w:type="dxa"/>
          </w:tcPr>
          <w:p w:rsidR="00156AF2" w:rsidRDefault="00156AF2" w:rsidP="0095795C">
            <w:r>
              <w:t>May 22</w:t>
            </w:r>
          </w:p>
        </w:tc>
      </w:tr>
      <w:tr w:rsidR="00156AF2">
        <w:trPr>
          <w:trHeight w:val="620"/>
        </w:trPr>
        <w:tc>
          <w:tcPr>
            <w:tcW w:w="6655" w:type="dxa"/>
          </w:tcPr>
          <w:p w:rsidR="00156AF2" w:rsidRDefault="00156AF2" w:rsidP="0095795C">
            <w:r>
              <w:t>Site visits by teams of 3 judges plus NHQA director, site visit time may be expanded 1 week past the July 4th holiday, if needed</w:t>
            </w:r>
          </w:p>
        </w:tc>
        <w:tc>
          <w:tcPr>
            <w:tcW w:w="2695" w:type="dxa"/>
          </w:tcPr>
          <w:p w:rsidR="00156AF2" w:rsidRDefault="00156AF2" w:rsidP="0095795C">
            <w:r>
              <w:t>June 3 - 28</w:t>
            </w:r>
          </w:p>
        </w:tc>
      </w:tr>
      <w:tr w:rsidR="00156AF2">
        <w:tc>
          <w:tcPr>
            <w:tcW w:w="6655" w:type="dxa"/>
          </w:tcPr>
          <w:p w:rsidR="00156AF2" w:rsidRDefault="00156AF2" w:rsidP="0095795C">
            <w:r>
              <w:t>Judges conference call to review evaluations and award level recommendations, based on review of all judges involved</w:t>
            </w:r>
          </w:p>
        </w:tc>
        <w:tc>
          <w:tcPr>
            <w:tcW w:w="2695" w:type="dxa"/>
          </w:tcPr>
          <w:p w:rsidR="00156AF2" w:rsidRDefault="00156AF2" w:rsidP="0095795C">
            <w:r>
              <w:t>July 15</w:t>
            </w:r>
          </w:p>
        </w:tc>
      </w:tr>
      <w:tr w:rsidR="00156AF2">
        <w:tc>
          <w:tcPr>
            <w:tcW w:w="6655" w:type="dxa"/>
          </w:tcPr>
          <w:p w:rsidR="00156AF2" w:rsidRDefault="00156AF2" w:rsidP="0095795C">
            <w:r>
              <w:t>Call to applicants' contact to share the judges' decisions</w:t>
            </w:r>
          </w:p>
        </w:tc>
        <w:tc>
          <w:tcPr>
            <w:tcW w:w="2695" w:type="dxa"/>
          </w:tcPr>
          <w:p w:rsidR="00156AF2" w:rsidRDefault="00156AF2" w:rsidP="0095795C">
            <w:r>
              <w:t>July 16 &amp; 17</w:t>
            </w:r>
          </w:p>
        </w:tc>
      </w:tr>
      <w:tr w:rsidR="00156AF2">
        <w:tc>
          <w:tcPr>
            <w:tcW w:w="6655" w:type="dxa"/>
          </w:tcPr>
          <w:p w:rsidR="00156AF2" w:rsidRDefault="00156AF2" w:rsidP="0095795C">
            <w:r>
              <w:t xml:space="preserve">Feedback reports due to applicants </w:t>
            </w:r>
          </w:p>
        </w:tc>
        <w:tc>
          <w:tcPr>
            <w:tcW w:w="2695" w:type="dxa"/>
          </w:tcPr>
          <w:p w:rsidR="00156AF2" w:rsidRDefault="00156AF2" w:rsidP="0095795C">
            <w:r>
              <w:t>August 15 -22</w:t>
            </w:r>
          </w:p>
        </w:tc>
      </w:tr>
      <w:tr w:rsidR="00156AF2">
        <w:tc>
          <w:tcPr>
            <w:tcW w:w="6655" w:type="dxa"/>
          </w:tcPr>
          <w:p w:rsidR="00156AF2" w:rsidRDefault="00156AF2" w:rsidP="0095795C">
            <w:r>
              <w:t>Award are handed out at the Housing Giants Leadership Conference at the ANZA Scottsdale Resort &amp; Spa</w:t>
            </w:r>
          </w:p>
        </w:tc>
        <w:tc>
          <w:tcPr>
            <w:tcW w:w="2695" w:type="dxa"/>
          </w:tcPr>
          <w:p w:rsidR="00156AF2" w:rsidRDefault="00156AF2" w:rsidP="0095795C">
            <w:r>
              <w:t>October 16 &amp; 17</w:t>
            </w:r>
          </w:p>
        </w:tc>
      </w:tr>
    </w:tbl>
    <w:p w:rsidR="00156AF2" w:rsidRDefault="00156AF2" w:rsidP="00156AF2"/>
    <w:p w:rsidR="00D46DFF" w:rsidRDefault="00D46DFF" w:rsidP="00597A96">
      <w:pPr>
        <w:pStyle w:val="Title"/>
        <w:jc w:val="left"/>
        <w:rPr>
          <w:b w:val="0"/>
          <w:bCs w:val="0"/>
          <w:sz w:val="24"/>
        </w:rPr>
      </w:pPr>
    </w:p>
    <w:p w:rsidR="00D46DFF" w:rsidRDefault="00D46DFF" w:rsidP="00597A96">
      <w:pPr>
        <w:pStyle w:val="Title"/>
        <w:jc w:val="left"/>
        <w:rPr>
          <w:b w:val="0"/>
          <w:bCs w:val="0"/>
          <w:sz w:val="24"/>
        </w:rPr>
      </w:pPr>
    </w:p>
    <w:p w:rsidR="00D46DFF" w:rsidRDefault="00D46DFF" w:rsidP="00597A96">
      <w:pPr>
        <w:pStyle w:val="Title"/>
        <w:jc w:val="left"/>
        <w:rPr>
          <w:b w:val="0"/>
          <w:bCs w:val="0"/>
          <w:sz w:val="24"/>
        </w:rPr>
      </w:pP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r w:rsidRPr="00047B4A">
        <w:drawing>
          <wp:inline distT="0" distB="0" distL="0" distR="0">
            <wp:extent cx="1494790" cy="139319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790" cy="1393190"/>
                    </a:xfrm>
                    <a:prstGeom prst="rect">
                      <a:avLst/>
                    </a:prstGeom>
                    <a:noFill/>
                    <a:ln>
                      <a:noFill/>
                    </a:ln>
                  </pic:spPr>
                </pic:pic>
              </a:graphicData>
            </a:graphic>
          </wp:inline>
        </w:drawing>
      </w: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p>
    <w:p w:rsidR="00156AF2" w:rsidRDefault="00156AF2" w:rsidP="00597A96">
      <w:pPr>
        <w:pStyle w:val="Title"/>
        <w:jc w:val="left"/>
        <w:rPr>
          <w:b w:val="0"/>
          <w:bCs w:val="0"/>
          <w:sz w:val="24"/>
        </w:rPr>
      </w:pPr>
    </w:p>
    <w:p w:rsidR="00D46DFF" w:rsidRDefault="00D46DFF" w:rsidP="00597A96">
      <w:pPr>
        <w:pStyle w:val="Title"/>
        <w:jc w:val="left"/>
        <w:rPr>
          <w:b w:val="0"/>
          <w:bCs w:val="0"/>
          <w:sz w:val="24"/>
        </w:rPr>
      </w:pPr>
    </w:p>
    <w:p w:rsidR="00D46DFF" w:rsidRDefault="00D46DFF" w:rsidP="00597A96">
      <w:pPr>
        <w:pStyle w:val="Title"/>
        <w:jc w:val="left"/>
        <w:rPr>
          <w:b w:val="0"/>
          <w:bCs w:val="0"/>
          <w:sz w:val="24"/>
        </w:rPr>
      </w:pPr>
    </w:p>
    <w:p w:rsidR="00D46DFF" w:rsidRPr="005259CD" w:rsidRDefault="00D46DFF"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rFonts w:ascii="Helvetica Neue" w:hAnsi="Helvetica Neue"/>
          <w:b w:val="0"/>
          <w:bCs w:val="0"/>
          <w:sz w:val="24"/>
        </w:rPr>
      </w:pPr>
    </w:p>
    <w:p w:rsidR="00624305" w:rsidRPr="00605CC6" w:rsidRDefault="00597A9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r w:rsidRPr="00605CC6">
        <w:rPr>
          <w:b w:val="0"/>
          <w:bCs w:val="0"/>
          <w:szCs w:val="32"/>
        </w:rPr>
        <w:t xml:space="preserve">For further information or questions </w:t>
      </w:r>
      <w:r w:rsidR="005259CD" w:rsidRPr="00605CC6">
        <w:rPr>
          <w:b w:val="0"/>
          <w:bCs w:val="0"/>
          <w:szCs w:val="32"/>
        </w:rPr>
        <w:t>about</w:t>
      </w:r>
      <w:r w:rsidRPr="00605CC6">
        <w:rPr>
          <w:b w:val="0"/>
          <w:bCs w:val="0"/>
          <w:szCs w:val="32"/>
        </w:rPr>
        <w:t xml:space="preserve"> the National Housing quality Award (NHQA)</w:t>
      </w:r>
    </w:p>
    <w:p w:rsidR="00605CC6" w:rsidRDefault="00597A9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r w:rsidRPr="00605CC6">
        <w:rPr>
          <w:b w:val="0"/>
          <w:bCs w:val="0"/>
          <w:szCs w:val="32"/>
        </w:rPr>
        <w:t>Please contact: S</w:t>
      </w:r>
      <w:r w:rsidR="00723B50" w:rsidRPr="00605CC6">
        <w:rPr>
          <w:b w:val="0"/>
          <w:bCs w:val="0"/>
          <w:szCs w:val="32"/>
        </w:rPr>
        <w:t>e</w:t>
      </w:r>
      <w:r w:rsidR="00605CC6">
        <w:rPr>
          <w:b w:val="0"/>
          <w:bCs w:val="0"/>
          <w:szCs w:val="32"/>
        </w:rPr>
        <w:t xml:space="preserve">rge Ogranovitch at  </w:t>
      </w:r>
      <w:hyperlink r:id="rId11" w:history="1">
        <w:r w:rsidRPr="00605CC6">
          <w:rPr>
            <w:rStyle w:val="Hyperlink"/>
            <w:b w:val="0"/>
            <w:bCs w:val="0"/>
            <w:szCs w:val="32"/>
          </w:rPr>
          <w:t>Serge@Potomack.net</w:t>
        </w:r>
      </w:hyperlink>
      <w:r w:rsidR="00605CC6">
        <w:rPr>
          <w:b w:val="0"/>
          <w:bCs w:val="0"/>
          <w:szCs w:val="32"/>
        </w:rPr>
        <w:t xml:space="preserve"> or </w:t>
      </w:r>
    </w:p>
    <w:p w:rsidR="00597A96" w:rsidRPr="00605CC6" w:rsidRDefault="00605CC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r>
        <w:rPr>
          <w:b w:val="0"/>
          <w:bCs w:val="0"/>
          <w:szCs w:val="32"/>
        </w:rPr>
        <w:t xml:space="preserve">                                                            </w:t>
      </w:r>
      <w:r w:rsidRPr="00605CC6">
        <w:rPr>
          <w:b w:val="0"/>
          <w:bCs w:val="0"/>
          <w:szCs w:val="32"/>
        </w:rPr>
        <w:t>703-980-6565</w:t>
      </w:r>
    </w:p>
    <w:p w:rsidR="00597A96" w:rsidRPr="00605CC6" w:rsidRDefault="00597A9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p>
    <w:p w:rsidR="00597A96" w:rsidRPr="00605CC6" w:rsidRDefault="00597A9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r w:rsidRPr="00605CC6">
        <w:rPr>
          <w:b w:val="0"/>
          <w:bCs w:val="0"/>
          <w:szCs w:val="32"/>
        </w:rPr>
        <w:t>You can also join us</w:t>
      </w:r>
      <w:r w:rsidR="00112791" w:rsidRPr="00605CC6">
        <w:rPr>
          <w:b w:val="0"/>
          <w:bCs w:val="0"/>
          <w:szCs w:val="32"/>
        </w:rPr>
        <w:t xml:space="preserve"> </w:t>
      </w:r>
      <w:r w:rsidRPr="00605CC6">
        <w:rPr>
          <w:b w:val="0"/>
          <w:bCs w:val="0"/>
          <w:szCs w:val="32"/>
        </w:rPr>
        <w:t>on:</w:t>
      </w:r>
    </w:p>
    <w:p w:rsidR="00597A96" w:rsidRPr="00605CC6" w:rsidRDefault="005259CD"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r w:rsidRPr="00605CC6">
        <w:rPr>
          <w:b w:val="0"/>
          <w:bCs w:val="0"/>
          <w:szCs w:val="32"/>
        </w:rPr>
        <w:t>Fa</w:t>
      </w:r>
      <w:r w:rsidR="00906E2E">
        <w:rPr>
          <w:b w:val="0"/>
          <w:bCs w:val="0"/>
          <w:szCs w:val="32"/>
        </w:rPr>
        <w:t>c</w:t>
      </w:r>
      <w:r w:rsidRPr="00605CC6">
        <w:rPr>
          <w:b w:val="0"/>
          <w:bCs w:val="0"/>
          <w:szCs w:val="32"/>
        </w:rPr>
        <w:t xml:space="preserve">ebook     </w:t>
      </w:r>
      <w:r w:rsidR="00597A96" w:rsidRPr="00605CC6">
        <w:rPr>
          <w:b w:val="0"/>
          <w:bCs w:val="0"/>
          <w:szCs w:val="32"/>
        </w:rPr>
        <w:t>https//www.facebook.com/pages/National-Housing-Quality-Award</w:t>
      </w:r>
    </w:p>
    <w:p w:rsidR="00605CC6" w:rsidRDefault="00605CC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p>
    <w:p w:rsidR="00597A96" w:rsidRPr="00605CC6" w:rsidRDefault="00597A9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b w:val="0"/>
          <w:bCs w:val="0"/>
          <w:szCs w:val="32"/>
        </w:rPr>
      </w:pPr>
      <w:r w:rsidRPr="00605CC6">
        <w:rPr>
          <w:b w:val="0"/>
          <w:bCs w:val="0"/>
          <w:szCs w:val="32"/>
        </w:rPr>
        <w:t>LinkedIn</w:t>
      </w:r>
      <w:r w:rsidRPr="00605CC6">
        <w:rPr>
          <w:b w:val="0"/>
          <w:bCs w:val="0"/>
          <w:szCs w:val="32"/>
        </w:rPr>
        <w:tab/>
        <w:t>https://www.linkedin.com/groups/Nationl-Housing-Quality-Award-1469587/about</w:t>
      </w:r>
    </w:p>
    <w:p w:rsidR="00605CC6" w:rsidRPr="005259CD" w:rsidRDefault="00605CC6" w:rsidP="00464A52">
      <w:pPr>
        <w:pStyle w:val="Title"/>
        <w:pBdr>
          <w:top w:val="single" w:sz="18" w:space="1" w:color="000000" w:shadow="1"/>
          <w:left w:val="single" w:sz="18" w:space="4" w:color="000000" w:shadow="1"/>
          <w:bottom w:val="single" w:sz="18" w:space="1" w:color="000000" w:shadow="1"/>
          <w:right w:val="single" w:sz="18" w:space="4" w:color="000000" w:shadow="1"/>
        </w:pBdr>
        <w:jc w:val="left"/>
        <w:rPr>
          <w:rFonts w:ascii="Helvetica Neue" w:hAnsi="Helvetica Neue"/>
          <w:b w:val="0"/>
          <w:bCs w:val="0"/>
          <w:color w:val="000000"/>
          <w:sz w:val="28"/>
          <w:szCs w:val="28"/>
        </w:rPr>
      </w:pPr>
    </w:p>
    <w:p w:rsidR="00605CC6" w:rsidRDefault="00605CC6">
      <w:pPr>
        <w:rPr>
          <w:noProof w:val="0"/>
          <w:sz w:val="20"/>
          <w:szCs w:val="20"/>
        </w:rPr>
      </w:pPr>
    </w:p>
    <w:sectPr w:rsidR="00605CC6" w:rsidSect="00D46DFF">
      <w:headerReference w:type="even" r:id="rId12"/>
      <w:headerReference w:type="default" r:id="rId13"/>
      <w:footerReference w:type="even" r:id="rId14"/>
      <w:footerReference w:type="first" r:id="rId15"/>
      <w:pgSz w:w="12240" w:h="15840"/>
      <w:pgMar w:top="864" w:right="1152" w:bottom="432" w:left="1152" w:header="288" w:footer="144"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5C" w:rsidRDefault="0095795C">
      <w:r>
        <w:separator/>
      </w:r>
    </w:p>
  </w:endnote>
  <w:endnote w:type="continuationSeparator" w:id="0">
    <w:p w:rsidR="0095795C" w:rsidRDefault="0095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Roman">
    <w:altName w:val="Times Roman"/>
    <w:charset w:val="00"/>
    <w:family w:val="auto"/>
    <w:pitch w:val="variable"/>
    <w:sig w:usb0="00000003" w:usb1="00000000" w:usb2="00000000" w:usb3="00000000" w:csb0="00000001" w:csb1="00000000"/>
  </w:font>
  <w:font w:name="HelveticaNeue-Condense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BlackCond">
    <w:altName w:val="Calibri"/>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5C" w:rsidRDefault="001343CB" w:rsidP="00F851DC">
    <w:pPr>
      <w:pStyle w:val="Footer"/>
      <w:framePr w:wrap="none" w:vAnchor="text" w:hAnchor="margin" w:xAlign="center" w:y="1"/>
      <w:rPr>
        <w:rStyle w:val="PageNumber"/>
      </w:rPr>
    </w:pPr>
    <w:r>
      <w:rPr>
        <w:rStyle w:val="PageNumber"/>
      </w:rPr>
      <w:fldChar w:fldCharType="begin"/>
    </w:r>
    <w:r w:rsidR="0095795C">
      <w:rPr>
        <w:rStyle w:val="PageNumber"/>
      </w:rPr>
      <w:instrText xml:space="preserve">PAGE  </w:instrText>
    </w:r>
    <w:r>
      <w:rPr>
        <w:rStyle w:val="PageNumber"/>
      </w:rPr>
      <w:fldChar w:fldCharType="end"/>
    </w:r>
  </w:p>
  <w:p w:rsidR="0095795C" w:rsidRDefault="0095795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5C" w:rsidRPr="00EE2721" w:rsidRDefault="0095795C" w:rsidP="00EE2721">
    <w:pPr>
      <w:autoSpaceDE w:val="0"/>
      <w:autoSpaceDN w:val="0"/>
      <w:adjustRightInd w:val="0"/>
      <w:jc w:val="right"/>
      <w:rPr>
        <w:sz w:val="22"/>
        <w:szCs w:val="22"/>
      </w:rPr>
    </w:pPr>
    <w:r w:rsidRPr="00EE2721">
      <w:rPr>
        <w:b/>
        <w:bCs/>
        <w:color w:val="231F20"/>
        <w:sz w:val="22"/>
        <w:szCs w:val="22"/>
      </w:rPr>
      <w:t>December 201</w:t>
    </w:r>
    <w:r>
      <w:rPr>
        <w:b/>
        <w:bCs/>
        <w:color w:val="231F20"/>
        <w:sz w:val="22"/>
        <w:szCs w:val="22"/>
      </w:rPr>
      <w:t>8</w:t>
    </w:r>
  </w:p>
  <w:p w:rsidR="0095795C" w:rsidRDefault="0095795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5C" w:rsidRDefault="0095795C">
      <w:r>
        <w:separator/>
      </w:r>
    </w:p>
  </w:footnote>
  <w:footnote w:type="continuationSeparator" w:id="0">
    <w:p w:rsidR="0095795C" w:rsidRDefault="009579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5C" w:rsidRDefault="001343CB">
    <w:pPr>
      <w:pStyle w:val="Header"/>
      <w:framePr w:wrap="around" w:vAnchor="text" w:hAnchor="margin" w:xAlign="right" w:y="1"/>
      <w:rPr>
        <w:rStyle w:val="PageNumber"/>
      </w:rPr>
    </w:pPr>
    <w:r>
      <w:rPr>
        <w:rStyle w:val="PageNumber"/>
      </w:rPr>
      <w:fldChar w:fldCharType="begin"/>
    </w:r>
    <w:r w:rsidR="0095795C">
      <w:rPr>
        <w:rStyle w:val="PageNumber"/>
      </w:rPr>
      <w:instrText xml:space="preserve">PAGE  </w:instrText>
    </w:r>
    <w:r>
      <w:rPr>
        <w:rStyle w:val="PageNumber"/>
      </w:rPr>
      <w:fldChar w:fldCharType="end"/>
    </w:r>
  </w:p>
  <w:p w:rsidR="0095795C" w:rsidRDefault="0095795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5C" w:rsidRDefault="001343CB">
    <w:pPr>
      <w:pStyle w:val="Header"/>
      <w:framePr w:wrap="around" w:vAnchor="text" w:hAnchor="margin" w:xAlign="right" w:y="1"/>
      <w:rPr>
        <w:rStyle w:val="PageNumber"/>
      </w:rPr>
    </w:pPr>
    <w:r>
      <w:rPr>
        <w:rStyle w:val="PageNumber"/>
      </w:rPr>
      <w:fldChar w:fldCharType="begin"/>
    </w:r>
    <w:r w:rsidR="0095795C">
      <w:rPr>
        <w:rStyle w:val="PageNumber"/>
      </w:rPr>
      <w:instrText xml:space="preserve">PAGE  </w:instrText>
    </w:r>
    <w:r>
      <w:rPr>
        <w:rStyle w:val="PageNumber"/>
      </w:rPr>
      <w:fldChar w:fldCharType="separate"/>
    </w:r>
    <w:r w:rsidR="00A97044">
      <w:rPr>
        <w:rStyle w:val="PageNumber"/>
      </w:rPr>
      <w:t>3</w:t>
    </w:r>
    <w:r>
      <w:rPr>
        <w:rStyle w:val="PageNumber"/>
      </w:rPr>
      <w:fldChar w:fldCharType="end"/>
    </w:r>
  </w:p>
  <w:p w:rsidR="0095795C" w:rsidRDefault="0095795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A7"/>
    <w:multiLevelType w:val="hybridMultilevel"/>
    <w:tmpl w:val="617EB478"/>
    <w:lvl w:ilvl="0" w:tplc="FA9243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C2509"/>
    <w:multiLevelType w:val="hybridMultilevel"/>
    <w:tmpl w:val="3ED4C7E2"/>
    <w:lvl w:ilvl="0" w:tplc="0409000F">
      <w:start w:val="1"/>
      <w:numFmt w:val="decimal"/>
      <w:lvlText w:val="%1."/>
      <w:lvlJc w:val="lef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61216E"/>
    <w:multiLevelType w:val="hybridMultilevel"/>
    <w:tmpl w:val="719E23D6"/>
    <w:lvl w:ilvl="0" w:tplc="027C8F1A">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DC4750"/>
    <w:multiLevelType w:val="hybridMultilevel"/>
    <w:tmpl w:val="B38E06A6"/>
    <w:lvl w:ilvl="0" w:tplc="76DC39B2">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8F8230D"/>
    <w:multiLevelType w:val="hybridMultilevel"/>
    <w:tmpl w:val="BDD07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734CDC"/>
    <w:multiLevelType w:val="hybridMultilevel"/>
    <w:tmpl w:val="663A5C88"/>
    <w:lvl w:ilvl="0" w:tplc="027C8F1A">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10E2E"/>
    <w:multiLevelType w:val="hybridMultilevel"/>
    <w:tmpl w:val="442CB840"/>
    <w:lvl w:ilvl="0" w:tplc="FA924342">
      <w:start w:val="1"/>
      <w:numFmt w:val="decimal"/>
      <w:lvlText w:val="%1."/>
      <w:lvlJc w:val="left"/>
      <w:pPr>
        <w:tabs>
          <w:tab w:val="num" w:pos="720"/>
        </w:tabs>
        <w:ind w:left="720" w:hanging="360"/>
      </w:pPr>
      <w:rPr>
        <w:rFonts w:hint="default"/>
        <w:b/>
      </w:rPr>
    </w:lvl>
    <w:lvl w:ilvl="1" w:tplc="020A88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910AA"/>
    <w:multiLevelType w:val="hybridMultilevel"/>
    <w:tmpl w:val="5BF07CF4"/>
    <w:lvl w:ilvl="0" w:tplc="163AED76">
      <w:start w:val="8"/>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1345202"/>
    <w:multiLevelType w:val="hybridMultilevel"/>
    <w:tmpl w:val="1CB81DEE"/>
    <w:lvl w:ilvl="0" w:tplc="1248BB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2D7F96"/>
    <w:multiLevelType w:val="hybridMultilevel"/>
    <w:tmpl w:val="29BC5BEE"/>
    <w:lvl w:ilvl="0" w:tplc="B90C71FC">
      <w:start w:val="2016"/>
      <w:numFmt w:val="decimal"/>
      <w:lvlText w:val="%1"/>
      <w:lvlJc w:val="left"/>
      <w:pPr>
        <w:tabs>
          <w:tab w:val="num" w:pos="1470"/>
        </w:tabs>
        <w:ind w:left="1470" w:hanging="11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A75A97"/>
    <w:multiLevelType w:val="hybridMultilevel"/>
    <w:tmpl w:val="7F60007E"/>
    <w:lvl w:ilvl="0" w:tplc="9F02AC1E">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2B57E6F"/>
    <w:multiLevelType w:val="hybridMultilevel"/>
    <w:tmpl w:val="58C03D9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69A934FB"/>
    <w:multiLevelType w:val="hybridMultilevel"/>
    <w:tmpl w:val="95BE0758"/>
    <w:lvl w:ilvl="0" w:tplc="FA9243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0A70EB3"/>
    <w:multiLevelType w:val="hybridMultilevel"/>
    <w:tmpl w:val="6CE85760"/>
    <w:lvl w:ilvl="0" w:tplc="58008970">
      <w:start w:val="1"/>
      <w:numFmt w:val="decimal"/>
      <w:lvlText w:val="%1."/>
      <w:lvlJc w:val="left"/>
      <w:pPr>
        <w:tabs>
          <w:tab w:val="num" w:pos="720"/>
        </w:tabs>
        <w:ind w:left="720" w:hanging="360"/>
      </w:pPr>
      <w:rPr>
        <w:rFonts w:hint="default"/>
        <w:i w:val="0"/>
        <w:sz w:val="28"/>
      </w:rPr>
    </w:lvl>
    <w:lvl w:ilvl="1" w:tplc="04090019">
      <w:start w:val="1"/>
      <w:numFmt w:val="lowerLetter"/>
      <w:lvlText w:val="%2."/>
      <w:lvlJc w:val="left"/>
      <w:pPr>
        <w:tabs>
          <w:tab w:val="num" w:pos="1440"/>
        </w:tabs>
        <w:ind w:left="1440" w:hanging="360"/>
      </w:pPr>
    </w:lvl>
    <w:lvl w:ilvl="2" w:tplc="58008970">
      <w:start w:val="1"/>
      <w:numFmt w:val="decimal"/>
      <w:lvlText w:val="%3."/>
      <w:lvlJc w:val="left"/>
      <w:pPr>
        <w:tabs>
          <w:tab w:val="num" w:pos="720"/>
        </w:tabs>
        <w:ind w:left="720" w:hanging="360"/>
      </w:pPr>
      <w:rPr>
        <w:rFonts w:hint="default"/>
        <w:i w:val="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E70F7D"/>
    <w:multiLevelType w:val="hybridMultilevel"/>
    <w:tmpl w:val="A7F62F10"/>
    <w:lvl w:ilvl="0" w:tplc="FA9243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10"/>
  </w:num>
  <w:num w:numId="5">
    <w:abstractNumId w:val="2"/>
  </w:num>
  <w:num w:numId="6">
    <w:abstractNumId w:val="13"/>
  </w:num>
  <w:num w:numId="7">
    <w:abstractNumId w:val="9"/>
  </w:num>
  <w:num w:numId="8">
    <w:abstractNumId w:val="11"/>
  </w:num>
  <w:num w:numId="9">
    <w:abstractNumId w:val="3"/>
  </w:num>
  <w:num w:numId="10">
    <w:abstractNumId w:val="6"/>
  </w:num>
  <w:num w:numId="11">
    <w:abstractNumId w:val="0"/>
  </w:num>
  <w:num w:numId="12">
    <w:abstractNumId w:val="14"/>
  </w:num>
  <w:num w:numId="13">
    <w:abstractNumId w:val="12"/>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A00F47"/>
    <w:rsid w:val="000437AF"/>
    <w:rsid w:val="00074753"/>
    <w:rsid w:val="0008275F"/>
    <w:rsid w:val="000A077C"/>
    <w:rsid w:val="000E3C19"/>
    <w:rsid w:val="00112791"/>
    <w:rsid w:val="001343CB"/>
    <w:rsid w:val="00156AF2"/>
    <w:rsid w:val="00187BA9"/>
    <w:rsid w:val="002253C9"/>
    <w:rsid w:val="00262AA7"/>
    <w:rsid w:val="003048A6"/>
    <w:rsid w:val="00350227"/>
    <w:rsid w:val="00360576"/>
    <w:rsid w:val="0037509F"/>
    <w:rsid w:val="003818F3"/>
    <w:rsid w:val="003C1393"/>
    <w:rsid w:val="003C56A7"/>
    <w:rsid w:val="003D3550"/>
    <w:rsid w:val="004349FC"/>
    <w:rsid w:val="004418BB"/>
    <w:rsid w:val="004437DF"/>
    <w:rsid w:val="00450520"/>
    <w:rsid w:val="00464A52"/>
    <w:rsid w:val="00494D86"/>
    <w:rsid w:val="004A7389"/>
    <w:rsid w:val="004E4577"/>
    <w:rsid w:val="00503E40"/>
    <w:rsid w:val="005248D6"/>
    <w:rsid w:val="005259CD"/>
    <w:rsid w:val="00545875"/>
    <w:rsid w:val="00563A3A"/>
    <w:rsid w:val="00570E3E"/>
    <w:rsid w:val="00597A96"/>
    <w:rsid w:val="006044ED"/>
    <w:rsid w:val="00605CC6"/>
    <w:rsid w:val="00624305"/>
    <w:rsid w:val="006268D0"/>
    <w:rsid w:val="006A55C0"/>
    <w:rsid w:val="006C2270"/>
    <w:rsid w:val="007061E2"/>
    <w:rsid w:val="00723B50"/>
    <w:rsid w:val="00791F81"/>
    <w:rsid w:val="00810998"/>
    <w:rsid w:val="00834A5B"/>
    <w:rsid w:val="00835CD5"/>
    <w:rsid w:val="008B6C77"/>
    <w:rsid w:val="008D268D"/>
    <w:rsid w:val="00906E2E"/>
    <w:rsid w:val="00914AE9"/>
    <w:rsid w:val="0095795C"/>
    <w:rsid w:val="0097633B"/>
    <w:rsid w:val="00A00F47"/>
    <w:rsid w:val="00A2409E"/>
    <w:rsid w:val="00A97044"/>
    <w:rsid w:val="00AF2594"/>
    <w:rsid w:val="00B26C13"/>
    <w:rsid w:val="00C25257"/>
    <w:rsid w:val="00C501E6"/>
    <w:rsid w:val="00CC6710"/>
    <w:rsid w:val="00D31950"/>
    <w:rsid w:val="00D46DFF"/>
    <w:rsid w:val="00D83383"/>
    <w:rsid w:val="00D86631"/>
    <w:rsid w:val="00D92182"/>
    <w:rsid w:val="00DF154C"/>
    <w:rsid w:val="00DF5C9C"/>
    <w:rsid w:val="00E95C0A"/>
    <w:rsid w:val="00EB3D65"/>
    <w:rsid w:val="00EE2721"/>
    <w:rsid w:val="00EF5587"/>
    <w:rsid w:val="00F5306A"/>
    <w:rsid w:val="00F559B0"/>
    <w:rsid w:val="00F851DC"/>
    <w:rsid w:val="00FF7AD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343CB"/>
    <w:rPr>
      <w:noProof/>
      <w:sz w:val="24"/>
      <w:szCs w:val="24"/>
    </w:rPr>
  </w:style>
  <w:style w:type="paragraph" w:styleId="Heading1">
    <w:name w:val="heading 1"/>
    <w:basedOn w:val="Normal"/>
    <w:next w:val="Normal"/>
    <w:qFormat/>
    <w:rsid w:val="001343CB"/>
    <w:pPr>
      <w:keepNext/>
      <w:autoSpaceDE w:val="0"/>
      <w:autoSpaceDN w:val="0"/>
      <w:adjustRightInd w:val="0"/>
      <w:outlineLvl w:val="0"/>
    </w:pPr>
    <w:rPr>
      <w:color w:val="818385"/>
      <w:sz w:val="56"/>
      <w:szCs w:val="48"/>
    </w:rPr>
  </w:style>
  <w:style w:type="paragraph" w:styleId="Heading2">
    <w:name w:val="heading 2"/>
    <w:basedOn w:val="Normal"/>
    <w:next w:val="Normal"/>
    <w:qFormat/>
    <w:rsid w:val="001343CB"/>
    <w:pPr>
      <w:keepNext/>
      <w:autoSpaceDE w:val="0"/>
      <w:autoSpaceDN w:val="0"/>
      <w:adjustRightInd w:val="0"/>
      <w:jc w:val="center"/>
      <w:outlineLvl w:val="1"/>
    </w:pPr>
    <w:rPr>
      <w:rFonts w:ascii="Arial" w:hAnsi="Arial" w:cs="Arial"/>
      <w:b/>
      <w:bCs/>
      <w:color w:val="231F20"/>
      <w:sz w:val="36"/>
    </w:rPr>
  </w:style>
  <w:style w:type="paragraph" w:styleId="Heading3">
    <w:name w:val="heading 3"/>
    <w:basedOn w:val="Normal"/>
    <w:next w:val="Normal"/>
    <w:qFormat/>
    <w:rsid w:val="001343CB"/>
    <w:pPr>
      <w:keepNext/>
      <w:autoSpaceDE w:val="0"/>
      <w:autoSpaceDN w:val="0"/>
      <w:adjustRightInd w:val="0"/>
      <w:outlineLvl w:val="2"/>
    </w:pPr>
    <w:rPr>
      <w:rFonts w:ascii="Arial" w:hAnsi="Arial" w:cs="Arial"/>
      <w:b/>
      <w:bCs/>
      <w:smallCaps/>
      <w:color w:val="231F20"/>
      <w:sz w:val="19"/>
      <w:szCs w:val="19"/>
    </w:rPr>
  </w:style>
  <w:style w:type="paragraph" w:styleId="Heading4">
    <w:name w:val="heading 4"/>
    <w:basedOn w:val="Normal"/>
    <w:next w:val="Normal"/>
    <w:qFormat/>
    <w:rsid w:val="001343CB"/>
    <w:pPr>
      <w:keepNext/>
      <w:autoSpaceDE w:val="0"/>
      <w:autoSpaceDN w:val="0"/>
      <w:adjustRightInd w:val="0"/>
      <w:ind w:left="2160" w:firstLine="720"/>
      <w:outlineLvl w:val="3"/>
    </w:pPr>
    <w:rPr>
      <w:b/>
      <w:bCs/>
      <w:color w:val="000000"/>
      <w:sz w:val="28"/>
      <w:szCs w:val="20"/>
    </w:rPr>
  </w:style>
  <w:style w:type="paragraph" w:styleId="Heading5">
    <w:name w:val="heading 5"/>
    <w:basedOn w:val="Normal"/>
    <w:next w:val="Normal"/>
    <w:qFormat/>
    <w:rsid w:val="001343CB"/>
    <w:pPr>
      <w:keepNext/>
      <w:autoSpaceDE w:val="0"/>
      <w:autoSpaceDN w:val="0"/>
      <w:adjustRightInd w:val="0"/>
      <w:outlineLvl w:val="4"/>
    </w:pPr>
    <w:rPr>
      <w:b/>
      <w:bCs/>
      <w:color w:val="000000"/>
      <w:sz w:val="22"/>
      <w:szCs w:val="20"/>
    </w:rPr>
  </w:style>
  <w:style w:type="paragraph" w:styleId="Heading6">
    <w:name w:val="heading 6"/>
    <w:basedOn w:val="Normal"/>
    <w:next w:val="Normal"/>
    <w:qFormat/>
    <w:rsid w:val="001343CB"/>
    <w:pPr>
      <w:keepNext/>
      <w:autoSpaceDE w:val="0"/>
      <w:autoSpaceDN w:val="0"/>
      <w:adjustRightInd w:val="0"/>
      <w:jc w:val="center"/>
      <w:outlineLvl w:val="5"/>
    </w:pPr>
    <w:rPr>
      <w:rFonts w:ascii="Times-Roman" w:hAnsi="Times-Roman"/>
      <w:b/>
      <w:bCs/>
      <w:color w:val="818386"/>
      <w:sz w:val="32"/>
      <w:szCs w:val="32"/>
    </w:rPr>
  </w:style>
  <w:style w:type="paragraph" w:styleId="Heading7">
    <w:name w:val="heading 7"/>
    <w:basedOn w:val="Normal"/>
    <w:next w:val="Normal"/>
    <w:qFormat/>
    <w:rsid w:val="001343CB"/>
    <w:pPr>
      <w:keepNext/>
      <w:autoSpaceDE w:val="0"/>
      <w:autoSpaceDN w:val="0"/>
      <w:adjustRightInd w:val="0"/>
      <w:jc w:val="center"/>
      <w:outlineLvl w:val="6"/>
    </w:pPr>
    <w:rPr>
      <w:b/>
      <w:bCs/>
      <w:color w:val="000000"/>
      <w:sz w:val="40"/>
      <w:szCs w:val="20"/>
    </w:rPr>
  </w:style>
  <w:style w:type="paragraph" w:styleId="Heading8">
    <w:name w:val="heading 8"/>
    <w:basedOn w:val="Normal"/>
    <w:next w:val="Normal"/>
    <w:qFormat/>
    <w:rsid w:val="001343CB"/>
    <w:pPr>
      <w:keepNext/>
      <w:autoSpaceDE w:val="0"/>
      <w:autoSpaceDN w:val="0"/>
      <w:adjustRightInd w:val="0"/>
      <w:jc w:val="center"/>
      <w:outlineLvl w:val="7"/>
    </w:pPr>
    <w:rPr>
      <w:b/>
      <w:bCs/>
      <w:i/>
      <w:iCs/>
      <w:color w:val="818385"/>
      <w:sz w:val="34"/>
      <w:szCs w:val="34"/>
    </w:rPr>
  </w:style>
  <w:style w:type="paragraph" w:styleId="Heading9">
    <w:name w:val="heading 9"/>
    <w:basedOn w:val="Normal"/>
    <w:next w:val="Normal"/>
    <w:qFormat/>
    <w:rsid w:val="001343CB"/>
    <w:pPr>
      <w:keepNext/>
      <w:autoSpaceDE w:val="0"/>
      <w:autoSpaceDN w:val="0"/>
      <w:adjustRightInd w:val="0"/>
      <w:ind w:left="720"/>
      <w:outlineLvl w:val="8"/>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semiHidden/>
    <w:rsid w:val="001343CB"/>
    <w:pPr>
      <w:autoSpaceDE w:val="0"/>
      <w:autoSpaceDN w:val="0"/>
      <w:adjustRightInd w:val="0"/>
    </w:pPr>
    <w:rPr>
      <w:rFonts w:ascii="HelveticaNeue-Condensed" w:hAnsi="HelveticaNeue-Condensed"/>
      <w:color w:val="231F20"/>
      <w:sz w:val="22"/>
      <w:szCs w:val="20"/>
    </w:rPr>
  </w:style>
  <w:style w:type="paragraph" w:styleId="BodyText">
    <w:name w:val="Body Text"/>
    <w:basedOn w:val="Normal"/>
    <w:semiHidden/>
    <w:rsid w:val="001343CB"/>
    <w:pPr>
      <w:pBdr>
        <w:top w:val="single" w:sz="4" w:space="1" w:color="auto"/>
        <w:left w:val="single" w:sz="4" w:space="4" w:color="auto"/>
        <w:bottom w:val="single" w:sz="4" w:space="1" w:color="auto"/>
        <w:right w:val="single" w:sz="4" w:space="0" w:color="auto"/>
      </w:pBdr>
      <w:shd w:val="clear" w:color="auto" w:fill="D9D9D9"/>
      <w:autoSpaceDE w:val="0"/>
      <w:autoSpaceDN w:val="0"/>
      <w:adjustRightInd w:val="0"/>
      <w:jc w:val="center"/>
    </w:pPr>
    <w:rPr>
      <w:rFonts w:ascii="HelveticaNeue-Condensed" w:hAnsi="HelveticaNeue-Condensed"/>
      <w:color w:val="231F20"/>
      <w:sz w:val="22"/>
      <w:szCs w:val="20"/>
    </w:rPr>
  </w:style>
  <w:style w:type="paragraph" w:styleId="Header">
    <w:name w:val="header"/>
    <w:basedOn w:val="Normal"/>
    <w:semiHidden/>
    <w:rsid w:val="001343CB"/>
    <w:pPr>
      <w:tabs>
        <w:tab w:val="center" w:pos="4320"/>
        <w:tab w:val="right" w:pos="8640"/>
      </w:tabs>
    </w:pPr>
  </w:style>
  <w:style w:type="character" w:styleId="PageNumber">
    <w:name w:val="page number"/>
    <w:basedOn w:val="DefaultParagraphFont"/>
    <w:semiHidden/>
    <w:rsid w:val="001343CB"/>
  </w:style>
  <w:style w:type="paragraph" w:styleId="Footer">
    <w:name w:val="footer"/>
    <w:basedOn w:val="Normal"/>
    <w:semiHidden/>
    <w:rsid w:val="001343CB"/>
    <w:pPr>
      <w:tabs>
        <w:tab w:val="center" w:pos="4320"/>
        <w:tab w:val="right" w:pos="8640"/>
      </w:tabs>
    </w:pPr>
  </w:style>
  <w:style w:type="paragraph" w:styleId="BodyText2">
    <w:name w:val="Body Text 2"/>
    <w:basedOn w:val="Normal"/>
    <w:semiHidden/>
    <w:rsid w:val="001343CB"/>
    <w:pPr>
      <w:autoSpaceDE w:val="0"/>
      <w:autoSpaceDN w:val="0"/>
      <w:adjustRightInd w:val="0"/>
    </w:pPr>
    <w:rPr>
      <w:rFonts w:ascii="Times-Roman" w:hAnsi="Times-Roman"/>
      <w:color w:val="818386"/>
      <w:sz w:val="32"/>
      <w:szCs w:val="26"/>
    </w:rPr>
  </w:style>
  <w:style w:type="character" w:styleId="Hyperlink">
    <w:name w:val="Hyperlink"/>
    <w:semiHidden/>
    <w:rsid w:val="001343CB"/>
    <w:rPr>
      <w:color w:val="0000FF"/>
      <w:u w:val="single"/>
    </w:rPr>
  </w:style>
  <w:style w:type="character" w:customStyle="1" w:styleId="apple-converted-space">
    <w:name w:val="apple-converted-space"/>
    <w:basedOn w:val="DefaultParagraphFont"/>
    <w:rsid w:val="001343CB"/>
  </w:style>
  <w:style w:type="character" w:styleId="FollowedHyperlink">
    <w:name w:val="FollowedHyperlink"/>
    <w:semiHidden/>
    <w:rsid w:val="001343CB"/>
    <w:rPr>
      <w:color w:val="800080"/>
      <w:u w:val="single"/>
    </w:rPr>
  </w:style>
  <w:style w:type="paragraph" w:styleId="Title">
    <w:name w:val="Title"/>
    <w:basedOn w:val="Normal"/>
    <w:qFormat/>
    <w:rsid w:val="001343CB"/>
    <w:pPr>
      <w:jc w:val="center"/>
    </w:pPr>
    <w:rPr>
      <w:b/>
      <w:bCs/>
      <w:sz w:val="32"/>
    </w:rPr>
  </w:style>
  <w:style w:type="paragraph" w:styleId="BlockText">
    <w:name w:val="Block Text"/>
    <w:basedOn w:val="Normal"/>
    <w:semiHidden/>
    <w:rsid w:val="001343CB"/>
    <w:pPr>
      <w:framePr w:hSpace="180" w:wrap="around" w:vAnchor="text" w:hAnchor="margin" w:xAlign="center" w:y="78"/>
      <w:tabs>
        <w:tab w:val="left" w:pos="8820"/>
        <w:tab w:val="left" w:pos="9000"/>
      </w:tabs>
      <w:autoSpaceDE w:val="0"/>
      <w:autoSpaceDN w:val="0"/>
      <w:adjustRightInd w:val="0"/>
      <w:ind w:left="540" w:right="857"/>
      <w:jc w:val="center"/>
    </w:pPr>
    <w:rPr>
      <w:rFonts w:ascii="HelveticaNeue-Condensed" w:hAnsi="HelveticaNeue-Condensed"/>
      <w:b/>
      <w:bCs/>
      <w:i/>
      <w:iCs/>
      <w:color w:val="231F20"/>
      <w:szCs w:val="20"/>
    </w:rPr>
  </w:style>
  <w:style w:type="paragraph" w:styleId="DocumentMap">
    <w:name w:val="Document Map"/>
    <w:basedOn w:val="Normal"/>
    <w:semiHidden/>
    <w:rsid w:val="001343CB"/>
    <w:pPr>
      <w:shd w:val="clear" w:color="auto" w:fill="000080"/>
    </w:pPr>
    <w:rPr>
      <w:rFonts w:ascii="Tahoma" w:hAnsi="Tahoma" w:cs="Tahoma"/>
    </w:rPr>
  </w:style>
  <w:style w:type="paragraph" w:styleId="Subtitle">
    <w:name w:val="Subtitle"/>
    <w:basedOn w:val="Normal"/>
    <w:qFormat/>
    <w:rsid w:val="001343CB"/>
    <w:rPr>
      <w:b/>
      <w:bCs/>
    </w:rPr>
  </w:style>
  <w:style w:type="table" w:styleId="TableGrid">
    <w:name w:val="Table Grid"/>
    <w:basedOn w:val="TableNormal"/>
    <w:uiPriority w:val="39"/>
    <w:rsid w:val="0052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E95C0A"/>
    <w:pPr>
      <w:ind w:left="720"/>
    </w:pPr>
  </w:style>
</w:styles>
</file>

<file path=word/webSettings.xml><?xml version="1.0" encoding="utf-8"?>
<w:webSettings xmlns:r="http://schemas.openxmlformats.org/officeDocument/2006/relationships" xmlns:w="http://schemas.openxmlformats.org/wordprocessingml/2006/main">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erge@Potomack.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rge@Potomack.net" TargetMode="External"/><Relationship Id="rId10" Type="http://schemas.openxmlformats.org/officeDocument/2006/relationships/hyperlink" Target="mailto:Serge@potomac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1ABF51-DC0B-3441-9447-208A23B0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2898</Words>
  <Characters>16521</Characters>
  <Application>Microsoft Macintosh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20288</CharactersWithSpaces>
  <SharedDoc>false</SharedDoc>
  <HLinks>
    <vt:vector size="24" baseType="variant">
      <vt:variant>
        <vt:i4>4653080</vt:i4>
      </vt:variant>
      <vt:variant>
        <vt:i4>9</vt:i4>
      </vt:variant>
      <vt:variant>
        <vt:i4>0</vt:i4>
      </vt:variant>
      <vt:variant>
        <vt:i4>5</vt:i4>
      </vt:variant>
      <vt:variant>
        <vt:lpwstr>mailto:Serge@Potomack.net</vt:lpwstr>
      </vt:variant>
      <vt:variant>
        <vt:lpwstr/>
      </vt:variant>
      <vt:variant>
        <vt:i4>4653080</vt:i4>
      </vt:variant>
      <vt:variant>
        <vt:i4>6</vt:i4>
      </vt:variant>
      <vt:variant>
        <vt:i4>0</vt:i4>
      </vt:variant>
      <vt:variant>
        <vt:i4>5</vt:i4>
      </vt:variant>
      <vt:variant>
        <vt:lpwstr>mailto:Serge@potomack.net</vt:lpwstr>
      </vt:variant>
      <vt:variant>
        <vt:lpwstr/>
      </vt:variant>
      <vt:variant>
        <vt:i4>7143511</vt:i4>
      </vt:variant>
      <vt:variant>
        <vt:i4>3</vt:i4>
      </vt:variant>
      <vt:variant>
        <vt:i4>0</vt:i4>
      </vt:variant>
      <vt:variant>
        <vt:i4>5</vt:i4>
      </vt:variant>
      <vt:variant>
        <vt:lpwstr>mailto:ddersin@sgcmail.com</vt:lpwstr>
      </vt:variant>
      <vt:variant>
        <vt:lpwstr/>
      </vt:variant>
      <vt:variant>
        <vt:i4>4653080</vt:i4>
      </vt:variant>
      <vt:variant>
        <vt:i4>0</vt:i4>
      </vt:variant>
      <vt:variant>
        <vt:i4>0</vt:i4>
      </vt:variant>
      <vt:variant>
        <vt:i4>5</vt:i4>
      </vt:variant>
      <vt:variant>
        <vt:lpwstr>mailto:Serge@Potomack.net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Ogranovitch</dc:creator>
  <cp:keywords/>
  <cp:lastModifiedBy>Mike Beirne</cp:lastModifiedBy>
  <cp:revision>2</cp:revision>
  <cp:lastPrinted>2017-01-06T16:37:00Z</cp:lastPrinted>
  <dcterms:created xsi:type="dcterms:W3CDTF">2019-01-25T15:15:00Z</dcterms:created>
  <dcterms:modified xsi:type="dcterms:W3CDTF">2019-01-25T15:15:00Z</dcterms:modified>
</cp:coreProperties>
</file>